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01" w:rsidRPr="003B70EE" w:rsidRDefault="00AE5901" w:rsidP="00AE5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EE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МО «Сенгилеевский район» </w:t>
      </w:r>
    </w:p>
    <w:p w:rsidR="00AE5901" w:rsidRPr="003B70EE" w:rsidRDefault="00AE5901" w:rsidP="00AE5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0EE">
        <w:rPr>
          <w:rFonts w:ascii="Times New Roman" w:hAnsi="Times New Roman" w:cs="Times New Roman"/>
          <w:sz w:val="28"/>
          <w:szCs w:val="28"/>
        </w:rPr>
        <w:t>ПРИКАЗ</w:t>
      </w:r>
    </w:p>
    <w:p w:rsidR="00AE5901" w:rsidRPr="003B70EE" w:rsidRDefault="00CA2A55" w:rsidP="00AE5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</w:t>
      </w:r>
      <w:r w:rsidR="00AE5901" w:rsidRPr="003B70EE">
        <w:rPr>
          <w:rFonts w:ascii="Times New Roman" w:hAnsi="Times New Roman" w:cs="Times New Roman"/>
          <w:sz w:val="28"/>
          <w:szCs w:val="28"/>
        </w:rPr>
        <w:t xml:space="preserve">  2016 года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219</w:t>
      </w:r>
      <w:r w:rsidR="00AE5901" w:rsidRPr="003B70EE">
        <w:rPr>
          <w:rFonts w:ascii="Times New Roman" w:hAnsi="Times New Roman" w:cs="Times New Roman"/>
          <w:sz w:val="28"/>
          <w:szCs w:val="28"/>
        </w:rPr>
        <w:t xml:space="preserve">-о                                                                   </w:t>
      </w:r>
    </w:p>
    <w:p w:rsidR="00AE5901" w:rsidRPr="003B70EE" w:rsidRDefault="00AE5901" w:rsidP="00AE5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901" w:rsidRPr="003B70EE" w:rsidRDefault="00AE5901" w:rsidP="00AE5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0EE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CA2A55" w:rsidRDefault="00CA2A55" w:rsidP="00AE5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</w:t>
      </w:r>
      <w:r w:rsidR="00AE5901" w:rsidRPr="003B70EE">
        <w:rPr>
          <w:rFonts w:ascii="Times New Roman" w:hAnsi="Times New Roman" w:cs="Times New Roman"/>
          <w:sz w:val="28"/>
          <w:szCs w:val="28"/>
        </w:rPr>
        <w:t xml:space="preserve"> стимулирующих выплат </w:t>
      </w:r>
    </w:p>
    <w:p w:rsidR="00AE5901" w:rsidRPr="003B70EE" w:rsidRDefault="00AE5901" w:rsidP="00AE5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0EE">
        <w:rPr>
          <w:rFonts w:ascii="Times New Roman" w:hAnsi="Times New Roman" w:cs="Times New Roman"/>
          <w:sz w:val="28"/>
          <w:szCs w:val="28"/>
        </w:rPr>
        <w:t xml:space="preserve"> руководителям </w:t>
      </w:r>
    </w:p>
    <w:p w:rsidR="00AE5901" w:rsidRPr="003B70EE" w:rsidRDefault="00AE5901" w:rsidP="00AE5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0EE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</w:p>
    <w:p w:rsidR="00AE5901" w:rsidRPr="003B70EE" w:rsidRDefault="00AE5901" w:rsidP="00AE5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0EE">
        <w:rPr>
          <w:rFonts w:ascii="Times New Roman" w:hAnsi="Times New Roman" w:cs="Times New Roman"/>
          <w:sz w:val="28"/>
          <w:szCs w:val="28"/>
        </w:rPr>
        <w:t xml:space="preserve">учреждений муниципального образования </w:t>
      </w:r>
    </w:p>
    <w:p w:rsidR="00AE5901" w:rsidRPr="003B70EE" w:rsidRDefault="00AE5901" w:rsidP="00AE5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0EE">
        <w:rPr>
          <w:rFonts w:ascii="Times New Roman" w:hAnsi="Times New Roman" w:cs="Times New Roman"/>
          <w:sz w:val="28"/>
          <w:szCs w:val="28"/>
        </w:rPr>
        <w:t xml:space="preserve">«Сенгилеевский район» </w:t>
      </w:r>
    </w:p>
    <w:p w:rsidR="00AE5901" w:rsidRPr="003B70EE" w:rsidRDefault="00AE5901" w:rsidP="003B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0EE">
        <w:rPr>
          <w:rFonts w:ascii="Times New Roman" w:hAnsi="Times New Roman" w:cs="Times New Roman"/>
          <w:sz w:val="28"/>
          <w:szCs w:val="28"/>
        </w:rPr>
        <w:t xml:space="preserve">            В соответствии с Положением об отраслевой системе оплаты труда работников муниципальных образовательных учреждений муниципального образования «Сенгилеевский район» Ульяновской области</w:t>
      </w:r>
      <w:r w:rsidR="003B70EE" w:rsidRPr="003B70EE">
        <w:rPr>
          <w:rFonts w:ascii="Times New Roman" w:hAnsi="Times New Roman" w:cs="Times New Roman"/>
          <w:sz w:val="28"/>
          <w:szCs w:val="28"/>
        </w:rPr>
        <w:t xml:space="preserve"> от 27 декабря 2016 года №537-п</w:t>
      </w:r>
      <w:r w:rsidRPr="003B70EE">
        <w:rPr>
          <w:rFonts w:ascii="Times New Roman" w:hAnsi="Times New Roman" w:cs="Times New Roman"/>
          <w:sz w:val="28"/>
          <w:szCs w:val="28"/>
        </w:rPr>
        <w:t xml:space="preserve"> и в целях усиления материальной заинтересованности работников муницип</w:t>
      </w:r>
      <w:r w:rsidR="003B70EE" w:rsidRPr="003B70EE">
        <w:rPr>
          <w:rFonts w:ascii="Times New Roman" w:hAnsi="Times New Roman" w:cs="Times New Roman"/>
          <w:sz w:val="28"/>
          <w:szCs w:val="28"/>
        </w:rPr>
        <w:t>альных образователь</w:t>
      </w:r>
      <w:r w:rsidRPr="003B70EE">
        <w:rPr>
          <w:rFonts w:ascii="Times New Roman" w:hAnsi="Times New Roman" w:cs="Times New Roman"/>
          <w:sz w:val="28"/>
          <w:szCs w:val="28"/>
        </w:rPr>
        <w:t>ных учреждений муниц</w:t>
      </w:r>
      <w:r w:rsidR="003B70EE" w:rsidRPr="003B70EE">
        <w:rPr>
          <w:rFonts w:ascii="Times New Roman" w:hAnsi="Times New Roman" w:cs="Times New Roman"/>
          <w:sz w:val="28"/>
          <w:szCs w:val="28"/>
        </w:rPr>
        <w:t>ипального образования «С</w:t>
      </w:r>
      <w:r w:rsidR="003B70EE">
        <w:rPr>
          <w:rFonts w:ascii="Times New Roman" w:hAnsi="Times New Roman" w:cs="Times New Roman"/>
          <w:sz w:val="28"/>
          <w:szCs w:val="28"/>
        </w:rPr>
        <w:t>ен</w:t>
      </w:r>
      <w:r w:rsidRPr="003B70EE">
        <w:rPr>
          <w:rFonts w:ascii="Times New Roman" w:hAnsi="Times New Roman" w:cs="Times New Roman"/>
          <w:sz w:val="28"/>
          <w:szCs w:val="28"/>
        </w:rPr>
        <w:t>гилеевский район» в повышении качества образовательного и воспитательного процесса, развития их тво</w:t>
      </w:r>
      <w:r w:rsidR="00CD56B9">
        <w:rPr>
          <w:rFonts w:ascii="Times New Roman" w:hAnsi="Times New Roman" w:cs="Times New Roman"/>
          <w:sz w:val="28"/>
          <w:szCs w:val="28"/>
        </w:rPr>
        <w:t>рческой активности и инициативы</w:t>
      </w:r>
    </w:p>
    <w:p w:rsidR="003B70EE" w:rsidRDefault="00AE5901" w:rsidP="003B70E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B70EE">
        <w:rPr>
          <w:rFonts w:ascii="Times New Roman" w:hAnsi="Times New Roman" w:cs="Times New Roman"/>
          <w:sz w:val="28"/>
          <w:szCs w:val="28"/>
        </w:rPr>
        <w:t>ПРИКАЗЫВАЮ:</w:t>
      </w:r>
    </w:p>
    <w:p w:rsidR="003B70EE" w:rsidRDefault="00CA2A55" w:rsidP="00CA2A55">
      <w:pPr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1.</w:t>
      </w:r>
      <w:r w:rsidR="003B70EE" w:rsidRPr="00CA2A55">
        <w:rPr>
          <w:rFonts w:ascii="Times New Roman" w:eastAsia="Times-Roman" w:hAnsi="Times New Roman" w:cs="Times New Roman"/>
          <w:sz w:val="28"/>
          <w:szCs w:val="28"/>
        </w:rPr>
        <w:t xml:space="preserve">Утвердить Порядок </w:t>
      </w:r>
      <w:r w:rsidRPr="00CA2A55">
        <w:rPr>
          <w:rFonts w:ascii="Times New Roman" w:eastAsia="Times-Roman" w:hAnsi="Times New Roman" w:cs="Times New Roman"/>
          <w:sz w:val="28"/>
          <w:szCs w:val="28"/>
        </w:rPr>
        <w:t>распределения</w:t>
      </w:r>
      <w:r w:rsidR="003B70EE" w:rsidRPr="00CA2A55">
        <w:rPr>
          <w:rFonts w:ascii="Times New Roman" w:eastAsia="Times-Roman" w:hAnsi="Times New Roman" w:cs="Times New Roman"/>
          <w:sz w:val="28"/>
          <w:szCs w:val="28"/>
        </w:rPr>
        <w:t xml:space="preserve"> стимулирующих выплат руководителям муниципальных образовательных учреждений (Приложение №1).</w:t>
      </w:r>
    </w:p>
    <w:p w:rsidR="005A3D9C" w:rsidRPr="00CA2A55" w:rsidRDefault="0032001F" w:rsidP="00CA2A55">
      <w:pPr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2. Приказ отдела образования администрации муниципального образования «Сенгилеевский район» от 15 августа 2011 года №126-о</w:t>
      </w:r>
      <w:r w:rsidR="00422B30">
        <w:rPr>
          <w:rFonts w:ascii="Times New Roman" w:eastAsia="Times-Roman" w:hAnsi="Times New Roman" w:cs="Times New Roman"/>
          <w:sz w:val="28"/>
          <w:szCs w:val="28"/>
        </w:rPr>
        <w:t xml:space="preserve"> «Об утверждении Порядка распределения стимулирующей части фонда оплаты труда работников муниципальных общеобразовательных учреждений муниципального образования «Сенгилеевский район»</w:t>
      </w:r>
      <w:r w:rsidR="005A3D9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признать утратившим силу.</w:t>
      </w:r>
    </w:p>
    <w:p w:rsidR="003B70EE" w:rsidRPr="003B70EE" w:rsidRDefault="005A3D9C" w:rsidP="003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3</w:t>
      </w:r>
      <w:r w:rsidR="003B70EE" w:rsidRPr="003B70EE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3B70EE" w:rsidRPr="003B70E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3B70EE">
        <w:rPr>
          <w:rFonts w:ascii="Times New Roman" w:hAnsi="Times New Roman" w:cs="Times New Roman"/>
          <w:sz w:val="28"/>
          <w:szCs w:val="28"/>
        </w:rPr>
        <w:t xml:space="preserve">приказа возложить на </w:t>
      </w:r>
      <w:proofErr w:type="spellStart"/>
      <w:r w:rsidR="003B70EE">
        <w:rPr>
          <w:rFonts w:ascii="Times New Roman" w:hAnsi="Times New Roman" w:cs="Times New Roman"/>
          <w:sz w:val="28"/>
          <w:szCs w:val="28"/>
        </w:rPr>
        <w:t>Т.В.Уралову</w:t>
      </w:r>
      <w:proofErr w:type="spellEnd"/>
      <w:r w:rsidR="003B70EE" w:rsidRPr="003B70EE">
        <w:rPr>
          <w:rFonts w:ascii="Times New Roman" w:hAnsi="Times New Roman" w:cs="Times New Roman"/>
          <w:sz w:val="28"/>
          <w:szCs w:val="28"/>
        </w:rPr>
        <w:t>, главного экономиста (по согласованию).</w:t>
      </w:r>
    </w:p>
    <w:p w:rsidR="003B70EE" w:rsidRPr="003B70EE" w:rsidRDefault="003B70EE" w:rsidP="003B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0EE" w:rsidRPr="003B70EE" w:rsidRDefault="003B70EE" w:rsidP="003B7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0EE" w:rsidRPr="003B70EE" w:rsidRDefault="003B70EE" w:rsidP="003B70E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490"/>
        <w:gridCol w:w="2711"/>
      </w:tblGrid>
      <w:tr w:rsidR="00475DB7" w:rsidTr="00475DB7">
        <w:trPr>
          <w:jc w:val="center"/>
        </w:trPr>
        <w:tc>
          <w:tcPr>
            <w:tcW w:w="3936" w:type="dxa"/>
            <w:hideMark/>
          </w:tcPr>
          <w:p w:rsidR="00475DB7" w:rsidRDefault="00475DB7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Начальник Управления образования</w:t>
            </w:r>
          </w:p>
          <w:p w:rsidR="00475DB7" w:rsidRDefault="00475DB7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Администрации муниципального</w:t>
            </w:r>
          </w:p>
          <w:p w:rsidR="00475DB7" w:rsidRDefault="00475DB7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образования «</w:t>
            </w:r>
            <w:proofErr w:type="spellStart"/>
            <w:r>
              <w:rPr>
                <w:sz w:val="22"/>
                <w:szCs w:val="28"/>
              </w:rPr>
              <w:t>Сенгилеевский</w:t>
            </w:r>
            <w:proofErr w:type="spellEnd"/>
            <w:r>
              <w:rPr>
                <w:sz w:val="22"/>
                <w:szCs w:val="28"/>
              </w:rPr>
              <w:t xml:space="preserve"> район»</w:t>
            </w:r>
          </w:p>
        </w:tc>
        <w:tc>
          <w:tcPr>
            <w:tcW w:w="3490" w:type="dxa"/>
            <w:hideMark/>
          </w:tcPr>
          <w:p w:rsidR="00475DB7" w:rsidRDefault="00475DB7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904875" cy="561975"/>
                  <wp:effectExtent l="0" t="0" r="0" b="0"/>
                  <wp:docPr id="1" name="Рисунок 1" descr="подпись каче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 каче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  <w:hideMark/>
          </w:tcPr>
          <w:p w:rsidR="00475DB7" w:rsidRDefault="00475DB7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Е. В. </w:t>
            </w:r>
            <w:proofErr w:type="spellStart"/>
            <w:r>
              <w:rPr>
                <w:sz w:val="22"/>
                <w:szCs w:val="28"/>
              </w:rPr>
              <w:t>Витковская</w:t>
            </w:r>
            <w:proofErr w:type="spellEnd"/>
          </w:p>
        </w:tc>
      </w:tr>
    </w:tbl>
    <w:p w:rsidR="00AE5901" w:rsidRDefault="00AE5901" w:rsidP="00AE5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DB7" w:rsidRPr="003B70EE" w:rsidRDefault="00475DB7" w:rsidP="00AE5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901" w:rsidRPr="003B70EE" w:rsidRDefault="00AE5901" w:rsidP="0042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70E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422B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B70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E5901" w:rsidRPr="003B70EE" w:rsidRDefault="00AE5901" w:rsidP="00AE59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70EE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AE5901" w:rsidRPr="003B70EE" w:rsidRDefault="00AE5901" w:rsidP="00AE59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7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МО «Сенгилеевский район»</w:t>
      </w:r>
    </w:p>
    <w:p w:rsidR="00AE5901" w:rsidRDefault="00AE5901" w:rsidP="00AE59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7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="00CA2A55">
        <w:rPr>
          <w:rFonts w:ascii="Times New Roman" w:hAnsi="Times New Roman" w:cs="Times New Roman"/>
          <w:sz w:val="28"/>
          <w:szCs w:val="28"/>
        </w:rPr>
        <w:t>29</w:t>
      </w:r>
      <w:r w:rsidRPr="003B70EE">
        <w:rPr>
          <w:rFonts w:ascii="Times New Roman" w:hAnsi="Times New Roman" w:cs="Times New Roman"/>
          <w:sz w:val="28"/>
          <w:szCs w:val="28"/>
        </w:rPr>
        <w:t>.</w:t>
      </w:r>
      <w:r w:rsidR="00CA2A55">
        <w:rPr>
          <w:rFonts w:ascii="Times New Roman" w:hAnsi="Times New Roman" w:cs="Times New Roman"/>
          <w:sz w:val="28"/>
          <w:szCs w:val="28"/>
        </w:rPr>
        <w:t>12</w:t>
      </w:r>
      <w:r w:rsidR="0017259B">
        <w:rPr>
          <w:rFonts w:ascii="Times New Roman" w:hAnsi="Times New Roman" w:cs="Times New Roman"/>
          <w:sz w:val="28"/>
          <w:szCs w:val="28"/>
        </w:rPr>
        <w:t>.</w:t>
      </w:r>
      <w:r w:rsidRPr="003B70EE">
        <w:rPr>
          <w:rFonts w:ascii="Times New Roman" w:hAnsi="Times New Roman" w:cs="Times New Roman"/>
          <w:sz w:val="28"/>
          <w:szCs w:val="28"/>
        </w:rPr>
        <w:t xml:space="preserve"> 2016 года  №</w:t>
      </w:r>
      <w:r w:rsidR="00CA2A55">
        <w:rPr>
          <w:rFonts w:ascii="Times New Roman" w:hAnsi="Times New Roman" w:cs="Times New Roman"/>
          <w:sz w:val="28"/>
          <w:szCs w:val="28"/>
        </w:rPr>
        <w:t xml:space="preserve"> 219</w:t>
      </w:r>
      <w:r w:rsidRPr="003B70EE">
        <w:rPr>
          <w:rFonts w:ascii="Times New Roman" w:hAnsi="Times New Roman" w:cs="Times New Roman"/>
          <w:sz w:val="28"/>
          <w:szCs w:val="28"/>
        </w:rPr>
        <w:t>-о</w:t>
      </w:r>
    </w:p>
    <w:p w:rsidR="0017259B" w:rsidRDefault="0017259B" w:rsidP="00AE59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259B" w:rsidRPr="003B70EE" w:rsidRDefault="0017259B" w:rsidP="00AE59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48BA" w:rsidRPr="004148BA" w:rsidRDefault="004148BA" w:rsidP="004148BA">
      <w:pPr>
        <w:shd w:val="clear" w:color="auto" w:fill="FFFFFF"/>
        <w:spacing w:before="638"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 О Р Я Д О К </w:t>
      </w:r>
    </w:p>
    <w:p w:rsidR="004148BA" w:rsidRPr="004148BA" w:rsidRDefault="00CA2A55" w:rsidP="00F75181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распределения</w:t>
      </w:r>
      <w:r w:rsidR="00F7518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стимулирующих выплат</w:t>
      </w:r>
      <w:r w:rsidR="004148BA" w:rsidRPr="004148B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F7518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руководителям муниципальных образовательных учреждений</w:t>
      </w:r>
    </w:p>
    <w:p w:rsidR="004148BA" w:rsidRPr="0089604C" w:rsidRDefault="00C953B0" w:rsidP="00C953B0">
      <w:pPr>
        <w:shd w:val="clear" w:color="auto" w:fill="FFFFFF"/>
        <w:spacing w:before="307" w:after="0" w:line="240" w:lineRule="auto"/>
        <w:ind w:left="1080" w:right="-6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89604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1.</w:t>
      </w:r>
      <w:r w:rsidR="004148BA" w:rsidRPr="0089604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Общие положения</w:t>
      </w:r>
    </w:p>
    <w:p w:rsidR="004148BA" w:rsidRPr="0089604C" w:rsidRDefault="004148BA" w:rsidP="004148BA">
      <w:pPr>
        <w:shd w:val="clear" w:color="auto" w:fill="FFFFFF"/>
        <w:spacing w:line="240" w:lineRule="auto"/>
        <w:ind w:right="-6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5A3D9C" w:rsidRDefault="00CA2A55" w:rsidP="00652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4148BA" w:rsidRPr="00AB5771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</w:t>
      </w:r>
      <w:r w:rsidRPr="00AB5771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5A3D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3D9C" w:rsidRDefault="00CA2A55" w:rsidP="00652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744" w:rsidRPr="00AB5771">
        <w:rPr>
          <w:rFonts w:ascii="Times New Roman" w:hAnsi="Times New Roman" w:cs="Times New Roman"/>
          <w:sz w:val="28"/>
          <w:szCs w:val="28"/>
        </w:rPr>
        <w:t>Письмом</w:t>
      </w:r>
      <w:r w:rsidRPr="00AB5771">
        <w:rPr>
          <w:rFonts w:ascii="Times New Roman" w:eastAsia="Times New Roman" w:hAnsi="Times New Roman" w:cs="Times New Roman"/>
          <w:sz w:val="28"/>
          <w:szCs w:val="28"/>
        </w:rPr>
        <w:t xml:space="preserve"> Минобрнауки России </w:t>
      </w:r>
      <w:r w:rsidR="00094744" w:rsidRPr="00AB5771">
        <w:rPr>
          <w:rFonts w:ascii="Times New Roman" w:hAnsi="Times New Roman" w:cs="Times New Roman"/>
          <w:sz w:val="28"/>
          <w:szCs w:val="28"/>
        </w:rPr>
        <w:t xml:space="preserve">от 20.06.2013 N АП-1073/02 </w:t>
      </w:r>
      <w:r w:rsidRPr="00AB5771">
        <w:rPr>
          <w:rFonts w:ascii="Times New Roman" w:eastAsia="Times New Roman" w:hAnsi="Times New Roman" w:cs="Times New Roman"/>
          <w:sz w:val="28"/>
          <w:szCs w:val="28"/>
        </w:rPr>
        <w:t>"О разраб</w:t>
      </w:r>
      <w:r w:rsidR="00094744" w:rsidRPr="00AB5771">
        <w:rPr>
          <w:rFonts w:ascii="Times New Roman" w:hAnsi="Times New Roman" w:cs="Times New Roman"/>
          <w:sz w:val="28"/>
          <w:szCs w:val="28"/>
        </w:rPr>
        <w:t xml:space="preserve">отке показателей эффективности" </w:t>
      </w:r>
      <w:r w:rsidRPr="00AB5771">
        <w:rPr>
          <w:rFonts w:ascii="Times New Roman" w:eastAsia="Times New Roman" w:hAnsi="Times New Roman" w:cs="Times New Roman"/>
          <w:sz w:val="28"/>
          <w:szCs w:val="28"/>
        </w:rPr>
        <w:t>(вместе с "Методическими рекомендациями Минобрнауки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 Приложение", утв. Минобрнауки России 18.06.2013)</w:t>
      </w:r>
      <w:r w:rsidR="005A3D9C">
        <w:rPr>
          <w:rFonts w:ascii="Times New Roman" w:hAnsi="Times New Roman" w:cs="Times New Roman"/>
          <w:sz w:val="28"/>
          <w:szCs w:val="28"/>
        </w:rPr>
        <w:t>;</w:t>
      </w:r>
    </w:p>
    <w:p w:rsidR="005A3D9C" w:rsidRDefault="00AB5771" w:rsidP="00652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Порядком распределения стимулирующей части фонда оплаты труда работников областных государственных общеобразовательных учреждений Ульяновской области, утверждённым Распоряжением Министерства образования Ульяновской области №2703-р от 11 августа 2011 года</w:t>
      </w:r>
      <w:r w:rsidR="005A3D9C">
        <w:rPr>
          <w:rFonts w:ascii="Times New Roman" w:hAnsi="Times New Roman" w:cs="Times New Roman"/>
          <w:sz w:val="28"/>
          <w:szCs w:val="28"/>
        </w:rPr>
        <w:t>;</w:t>
      </w:r>
    </w:p>
    <w:p w:rsidR="004148BA" w:rsidRDefault="006A1FD2" w:rsidP="00652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8BA">
        <w:rPr>
          <w:rFonts w:ascii="Times New Roman" w:eastAsia="Times New Roman" w:hAnsi="Times New Roman" w:cs="Times New Roman"/>
          <w:sz w:val="28"/>
          <w:szCs w:val="28"/>
        </w:rPr>
        <w:t xml:space="preserve">Положением об отраслевой системе оплаты труда работников </w:t>
      </w:r>
      <w:r w:rsidRPr="003B70EE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учреждений муниципального образования «Сенгилеевский район» Ульяновской области от 27 декабря 2016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70EE">
        <w:rPr>
          <w:rFonts w:ascii="Times New Roman" w:hAnsi="Times New Roman" w:cs="Times New Roman"/>
          <w:sz w:val="28"/>
          <w:szCs w:val="28"/>
        </w:rPr>
        <w:t>№537-п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AB5771">
        <w:rPr>
          <w:rFonts w:ascii="Times New Roman" w:hAnsi="Times New Roman" w:cs="Times New Roman"/>
          <w:sz w:val="28"/>
          <w:szCs w:val="28"/>
        </w:rPr>
        <w:t xml:space="preserve">  </w:t>
      </w:r>
      <w:r w:rsidR="004148BA" w:rsidRPr="00AB5771">
        <w:rPr>
          <w:rFonts w:ascii="Times New Roman" w:eastAsia="Times New Roman" w:hAnsi="Times New Roman" w:cs="Times New Roman"/>
          <w:sz w:val="28"/>
          <w:szCs w:val="28"/>
        </w:rPr>
        <w:t xml:space="preserve">целях усиления материальной заинтересованности </w:t>
      </w:r>
      <w:r w:rsidR="0037138A" w:rsidRPr="00AB5771">
        <w:rPr>
          <w:rFonts w:ascii="Times New Roman" w:hAnsi="Times New Roman" w:cs="Times New Roman"/>
          <w:sz w:val="28"/>
          <w:szCs w:val="28"/>
        </w:rPr>
        <w:t>руководителей</w:t>
      </w:r>
      <w:r w:rsidR="004148BA" w:rsidRPr="00AB5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38A" w:rsidRPr="00AB5771"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муниципальных образовательных</w:t>
      </w:r>
      <w:r w:rsidR="004148BA" w:rsidRPr="00AB577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учреждений </w:t>
      </w:r>
      <w:r w:rsidR="0037138A" w:rsidRPr="00AB5771">
        <w:rPr>
          <w:rFonts w:ascii="Times New Roman" w:hAnsi="Times New Roman" w:cs="Times New Roman"/>
          <w:bCs/>
          <w:spacing w:val="-2"/>
          <w:sz w:val="28"/>
          <w:szCs w:val="28"/>
        </w:rPr>
        <w:t>МО «Сенгилеевский район»</w:t>
      </w:r>
      <w:r w:rsidR="004148BA" w:rsidRPr="00AB5771">
        <w:rPr>
          <w:rFonts w:ascii="Times New Roman" w:eastAsia="Times New Roman" w:hAnsi="Times New Roman" w:cs="Times New Roman"/>
          <w:sz w:val="28"/>
          <w:szCs w:val="28"/>
        </w:rPr>
        <w:t xml:space="preserve"> (далее – образовательные учреждения) в повышении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и </w:t>
      </w:r>
      <w:r w:rsidR="004148BA" w:rsidRPr="00AB5771">
        <w:rPr>
          <w:rFonts w:ascii="Times New Roman" w:eastAsia="Times New Roman" w:hAnsi="Times New Roman" w:cs="Times New Roman"/>
          <w:sz w:val="28"/>
          <w:szCs w:val="28"/>
        </w:rPr>
        <w:t>качества образовательного и воспитательного процесса, развития их творческой активности и инициативы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172" w:rsidRDefault="006A1FD2" w:rsidP="00652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eastAsia="Times-Roman" w:hAnsi="Times New Roman" w:cs="Times New Roman"/>
          <w:sz w:val="28"/>
          <w:szCs w:val="28"/>
        </w:rPr>
        <w:t>Настоящий Порядок определяет</w:t>
      </w:r>
      <w:r w:rsidR="0037138A" w:rsidRPr="0037138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93172">
        <w:rPr>
          <w:rFonts w:ascii="Times New Roman" w:eastAsia="Times-Roman" w:hAnsi="Times New Roman" w:cs="Times New Roman"/>
          <w:sz w:val="28"/>
          <w:szCs w:val="28"/>
        </w:rPr>
        <w:t>критерии</w:t>
      </w:r>
      <w:r w:rsidR="0037138A" w:rsidRPr="0037138A">
        <w:rPr>
          <w:rFonts w:ascii="Times New Roman" w:eastAsia="Times-Roman" w:hAnsi="Times New Roman" w:cs="Times New Roman"/>
          <w:sz w:val="28"/>
          <w:szCs w:val="28"/>
        </w:rPr>
        <w:t xml:space="preserve"> и </w:t>
      </w:r>
      <w:r w:rsidR="00F93172">
        <w:rPr>
          <w:rFonts w:ascii="Times New Roman" w:eastAsia="Times-Roman" w:hAnsi="Times New Roman" w:cs="Times New Roman"/>
          <w:sz w:val="28"/>
          <w:szCs w:val="28"/>
        </w:rPr>
        <w:t>механизм распределения</w:t>
      </w:r>
      <w:r w:rsidR="0037138A" w:rsidRPr="0037138A">
        <w:rPr>
          <w:rFonts w:ascii="Times New Roman" w:eastAsia="Times-Roman" w:hAnsi="Times New Roman" w:cs="Times New Roman"/>
          <w:sz w:val="28"/>
          <w:szCs w:val="28"/>
        </w:rPr>
        <w:t xml:space="preserve"> выплат стимулирующего характера </w:t>
      </w:r>
      <w:r w:rsidR="0037138A" w:rsidRPr="0037138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37138A" w:rsidRPr="0037138A">
        <w:rPr>
          <w:rFonts w:ascii="Times New Roman" w:eastAsia="Times-Roman" w:hAnsi="Times New Roman" w:cs="Times New Roman"/>
          <w:sz w:val="28"/>
          <w:szCs w:val="28"/>
        </w:rPr>
        <w:t>муниципальных</w:t>
      </w:r>
      <w:r w:rsidR="0037138A" w:rsidRPr="0037138A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0C0471">
        <w:rPr>
          <w:rFonts w:ascii="Times New Roman" w:hAnsi="Times New Roman" w:cs="Times New Roman"/>
          <w:sz w:val="28"/>
          <w:szCs w:val="28"/>
        </w:rPr>
        <w:t>учреждений.</w:t>
      </w:r>
    </w:p>
    <w:p w:rsidR="000C0471" w:rsidRPr="00F93172" w:rsidRDefault="00F93172" w:rsidP="00652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eastAsia="Times-Roman" w:hAnsi="Times New Roman" w:cs="Times New Roman"/>
          <w:sz w:val="28"/>
          <w:szCs w:val="28"/>
        </w:rPr>
        <w:t>Порядок распределения</w:t>
      </w:r>
      <w:r w:rsidR="000C0471" w:rsidRPr="000C0471">
        <w:rPr>
          <w:rFonts w:ascii="Times New Roman" w:eastAsia="Times-Roman" w:hAnsi="Times New Roman" w:cs="Times New Roman"/>
          <w:sz w:val="28"/>
          <w:szCs w:val="28"/>
        </w:rPr>
        <w:t xml:space="preserve"> стимулирующих выплат руководителям муниципал</w:t>
      </w:r>
      <w:r w:rsidR="000C0471">
        <w:rPr>
          <w:rFonts w:ascii="Times New Roman" w:eastAsia="Times-Roman" w:hAnsi="Times New Roman" w:cs="Times New Roman"/>
          <w:sz w:val="28"/>
          <w:szCs w:val="28"/>
        </w:rPr>
        <w:t>ьных образовательных учреждений</w:t>
      </w:r>
      <w:r w:rsidR="000C0471" w:rsidRPr="000C0471">
        <w:rPr>
          <w:rFonts w:ascii="Times New Roman" w:eastAsia="Times-Roman" w:hAnsi="Times New Roman" w:cs="Times New Roman"/>
          <w:sz w:val="28"/>
          <w:szCs w:val="28"/>
        </w:rPr>
        <w:t xml:space="preserve"> разрабатывается, изменяется и</w:t>
      </w:r>
      <w:r w:rsidR="000C0471">
        <w:rPr>
          <w:rFonts w:ascii="Times New Roman" w:eastAsia="Times-Roman" w:hAnsi="Times New Roman" w:cs="Times New Roman"/>
          <w:sz w:val="28"/>
          <w:szCs w:val="28"/>
        </w:rPr>
        <w:t xml:space="preserve"> дополняется Управлением образования Администрации МО «Сенгилеевский район».</w:t>
      </w:r>
    </w:p>
    <w:p w:rsidR="000C0471" w:rsidRPr="000C0471" w:rsidRDefault="00F93172" w:rsidP="00652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1.4 </w:t>
      </w:r>
      <w:r w:rsidR="000C0471" w:rsidRPr="000C0471">
        <w:rPr>
          <w:rFonts w:ascii="Times New Roman" w:eastAsia="Times-Roman" w:hAnsi="Times New Roman" w:cs="Times New Roman"/>
          <w:sz w:val="28"/>
          <w:szCs w:val="28"/>
        </w:rPr>
        <w:t xml:space="preserve">Источником финансирования выплат стимулирующего характера является </w:t>
      </w:r>
      <w:r w:rsidR="000C0471" w:rsidRPr="000C0471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стимулирующая часть фонда оплаты труда работников образовательно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го учреждения</w:t>
      </w:r>
      <w:r w:rsidR="000C0471" w:rsidRPr="000C0471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5A3D9C" w:rsidRDefault="005A3D9C" w:rsidP="00E44499">
      <w:pPr>
        <w:shd w:val="clear" w:color="auto" w:fill="FFFFFF"/>
        <w:tabs>
          <w:tab w:val="left" w:pos="720"/>
        </w:tabs>
        <w:spacing w:after="0" w:line="317" w:lineRule="exact"/>
        <w:ind w:right="-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5A3D9C" w:rsidRPr="005A3D9C" w:rsidRDefault="005A3D9C" w:rsidP="005A3D9C">
      <w:pPr>
        <w:shd w:val="clear" w:color="auto" w:fill="FFFFFF"/>
        <w:tabs>
          <w:tab w:val="left" w:pos="720"/>
        </w:tabs>
        <w:spacing w:after="0" w:line="317" w:lineRule="exact"/>
        <w:ind w:right="-6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A3D9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2. Формирование стимулирующей части фонда оплаты труда</w:t>
      </w:r>
    </w:p>
    <w:p w:rsidR="005A3D9C" w:rsidRDefault="005A3D9C" w:rsidP="00E44499">
      <w:pPr>
        <w:shd w:val="clear" w:color="auto" w:fill="FFFFFF"/>
        <w:tabs>
          <w:tab w:val="left" w:pos="720"/>
        </w:tabs>
        <w:spacing w:after="0" w:line="317" w:lineRule="exact"/>
        <w:ind w:right="-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44499" w:rsidRPr="0065216A" w:rsidRDefault="00E44499" w:rsidP="0065216A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235E8D" w:rsidRPr="006521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2.1. </w:t>
      </w:r>
      <w:r w:rsidRPr="006521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Объем стимулирующей части фонда оплаты труда работников образовательного учреждения определяется исходя из размера стимулирующей доли фонда оплаты труда работников образовательного учреждения, к объёму фонда оплаты труда работников образовательного учреждения за соответствующий финансовый год.</w:t>
      </w:r>
    </w:p>
    <w:p w:rsidR="00E44499" w:rsidRPr="0065216A" w:rsidRDefault="00E44499" w:rsidP="0065216A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16A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235E8D" w:rsidRPr="006521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2.2. </w:t>
      </w:r>
      <w:r w:rsidRPr="006521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 счёт стимулирующей части фонда оплаты работникам образовательного учреждения обеспечивается система следующих стимулирующих выплат:</w:t>
      </w:r>
    </w:p>
    <w:p w:rsidR="00E44499" w:rsidRPr="0065216A" w:rsidRDefault="00532D1A" w:rsidP="00652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16A">
        <w:rPr>
          <w:rFonts w:ascii="Times New Roman" w:hAnsi="Times New Roman" w:cs="Times New Roman"/>
          <w:sz w:val="28"/>
          <w:szCs w:val="28"/>
        </w:rPr>
        <w:t>надбавка за работу в образовательных учреждениях с определёнными условиями</w:t>
      </w:r>
      <w:r w:rsidR="00E44499" w:rsidRPr="0065216A">
        <w:rPr>
          <w:rFonts w:ascii="Times New Roman" w:eastAsia="Times New Roman" w:hAnsi="Times New Roman" w:cs="Times New Roman"/>
          <w:sz w:val="28"/>
          <w:szCs w:val="28"/>
        </w:rPr>
        <w:t>;</w:t>
      </w:r>
      <w:r w:rsidR="00E44499" w:rsidRPr="00652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99" w:rsidRPr="0065216A" w:rsidRDefault="00E44499" w:rsidP="00652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16A">
        <w:rPr>
          <w:rFonts w:ascii="Times New Roman" w:eastAsia="Times New Roman" w:hAnsi="Times New Roman" w:cs="Times New Roman"/>
          <w:sz w:val="28"/>
          <w:szCs w:val="28"/>
        </w:rPr>
        <w:t>доплата за наличие ученой степени, почетного звания;</w:t>
      </w:r>
    </w:p>
    <w:p w:rsidR="00E44499" w:rsidRPr="0065216A" w:rsidRDefault="00E44499" w:rsidP="00652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16A">
        <w:rPr>
          <w:rFonts w:ascii="Times New Roman" w:hAnsi="Times New Roman" w:cs="Times New Roman"/>
          <w:sz w:val="28"/>
          <w:szCs w:val="28"/>
        </w:rPr>
        <w:t>надбавка за интенсивность и высокие результаты работы</w:t>
      </w:r>
      <w:r w:rsidRPr="006521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4499" w:rsidRPr="0065216A" w:rsidRDefault="00E44499" w:rsidP="00652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6A">
        <w:rPr>
          <w:rFonts w:ascii="Times New Roman" w:hAnsi="Times New Roman" w:cs="Times New Roman"/>
          <w:sz w:val="28"/>
          <w:szCs w:val="28"/>
        </w:rPr>
        <w:t>надбавки за качество выполняемых работ</w:t>
      </w:r>
      <w:r w:rsidRPr="006521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4499" w:rsidRPr="0065216A" w:rsidRDefault="00E44499" w:rsidP="00652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6A">
        <w:rPr>
          <w:rFonts w:ascii="Times New Roman" w:eastAsia="Times New Roman" w:hAnsi="Times New Roman" w:cs="Times New Roman"/>
          <w:sz w:val="28"/>
          <w:szCs w:val="28"/>
        </w:rPr>
        <w:t>премиальные выплаты (поощрит</w:t>
      </w:r>
      <w:r w:rsidRPr="0065216A">
        <w:rPr>
          <w:rFonts w:ascii="Times New Roman" w:hAnsi="Times New Roman" w:cs="Times New Roman"/>
          <w:sz w:val="28"/>
          <w:szCs w:val="28"/>
        </w:rPr>
        <w:t>ельные выплаты по результатам работы</w:t>
      </w:r>
      <w:r w:rsidRPr="0065216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44499" w:rsidRPr="0065216A" w:rsidRDefault="00235E8D" w:rsidP="006521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6A">
        <w:rPr>
          <w:rFonts w:ascii="Times New Roman" w:hAnsi="Times New Roman" w:cs="Times New Roman"/>
          <w:sz w:val="28"/>
          <w:szCs w:val="28"/>
        </w:rPr>
        <w:t xml:space="preserve">2.3. </w:t>
      </w:r>
      <w:r w:rsidR="00E44499" w:rsidRPr="0065216A">
        <w:rPr>
          <w:rFonts w:ascii="Times New Roman" w:hAnsi="Times New Roman" w:cs="Times New Roman"/>
          <w:sz w:val="28"/>
          <w:szCs w:val="28"/>
        </w:rPr>
        <w:t xml:space="preserve">Соотношение расходов между выплатами определяется </w:t>
      </w:r>
      <w:r w:rsidR="00440D6F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МО «Сенгилеевский район»</w:t>
      </w:r>
      <w:r w:rsidR="00E44499" w:rsidRPr="0065216A">
        <w:rPr>
          <w:rFonts w:ascii="Times New Roman" w:hAnsi="Times New Roman" w:cs="Times New Roman"/>
          <w:sz w:val="28"/>
          <w:szCs w:val="28"/>
        </w:rPr>
        <w:t xml:space="preserve"> исходя из объёма средств, направляемых на фонд заработной платы</w:t>
      </w:r>
      <w:r w:rsidR="00440D6F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</w:t>
      </w:r>
      <w:r w:rsidR="00E44499" w:rsidRPr="0065216A">
        <w:rPr>
          <w:rFonts w:ascii="Times New Roman" w:hAnsi="Times New Roman" w:cs="Times New Roman"/>
          <w:sz w:val="28"/>
          <w:szCs w:val="28"/>
        </w:rPr>
        <w:t>.</w:t>
      </w:r>
    </w:p>
    <w:p w:rsidR="00532D1A" w:rsidRPr="0065216A" w:rsidRDefault="00235E8D" w:rsidP="00652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6A">
        <w:rPr>
          <w:rFonts w:ascii="Times New Roman" w:hAnsi="Times New Roman" w:cs="Times New Roman"/>
          <w:sz w:val="28"/>
          <w:szCs w:val="28"/>
        </w:rPr>
        <w:t xml:space="preserve">2.4. </w:t>
      </w:r>
      <w:r w:rsidR="00532D1A" w:rsidRPr="0065216A">
        <w:rPr>
          <w:rFonts w:ascii="Times New Roman" w:hAnsi="Times New Roman" w:cs="Times New Roman"/>
          <w:sz w:val="28"/>
          <w:szCs w:val="28"/>
        </w:rPr>
        <w:t>Надбавка за работу в образовательных учреждениях с определенными условиями устанавливается:</w:t>
      </w:r>
    </w:p>
    <w:p w:rsidR="00532D1A" w:rsidRPr="0065216A" w:rsidRDefault="00235E8D" w:rsidP="00652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6A">
        <w:rPr>
          <w:rFonts w:ascii="Times New Roman" w:hAnsi="Times New Roman" w:cs="Times New Roman"/>
          <w:sz w:val="28"/>
          <w:szCs w:val="28"/>
        </w:rPr>
        <w:t>2.4.1. В</w:t>
      </w:r>
      <w:r w:rsidR="00532D1A" w:rsidRPr="0065216A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учреждениях, структурных подразделениях образовательных учреждений, находящихся в сельских населённых пунктах  – в размере 20 процентов оклада (должностного оклада), ставки заработной платы;</w:t>
      </w:r>
    </w:p>
    <w:p w:rsidR="00532D1A" w:rsidRPr="0065216A" w:rsidRDefault="00235E8D" w:rsidP="00652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6A">
        <w:rPr>
          <w:rFonts w:ascii="Times New Roman" w:hAnsi="Times New Roman" w:cs="Times New Roman"/>
          <w:sz w:val="28"/>
          <w:szCs w:val="28"/>
        </w:rPr>
        <w:t>2.4.2. В</w:t>
      </w:r>
      <w:r w:rsidR="00532D1A" w:rsidRPr="0065216A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учреждениях, выполняющих функции методического центра – до 10 процентов должностного оклада, ставки заработной платы.</w:t>
      </w:r>
    </w:p>
    <w:p w:rsidR="00251D1B" w:rsidRPr="0065216A" w:rsidRDefault="00235E8D" w:rsidP="00440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6A">
        <w:rPr>
          <w:rFonts w:ascii="Times New Roman" w:hAnsi="Times New Roman" w:cs="Times New Roman"/>
          <w:sz w:val="28"/>
          <w:szCs w:val="28"/>
        </w:rPr>
        <w:t xml:space="preserve">2.5. </w:t>
      </w:r>
      <w:r w:rsidR="00251D1B" w:rsidRPr="0065216A">
        <w:rPr>
          <w:rFonts w:ascii="Times New Roman" w:hAnsi="Times New Roman" w:cs="Times New Roman"/>
          <w:sz w:val="28"/>
          <w:szCs w:val="28"/>
        </w:rPr>
        <w:t>Руководителям за наличие нагрудных знаков, учёной степени, почётного звания, присвоенных в соответствии с федеральным законодательством и законодательством субъекта Российской Федерации, при соответствии профилю трудовой деятельности или преподаваемых дисци</w:t>
      </w:r>
      <w:r w:rsidRPr="0065216A">
        <w:rPr>
          <w:rFonts w:ascii="Times New Roman" w:hAnsi="Times New Roman" w:cs="Times New Roman"/>
          <w:sz w:val="28"/>
          <w:szCs w:val="28"/>
        </w:rPr>
        <w:t xml:space="preserve">плин  </w:t>
      </w:r>
      <w:r w:rsidR="00251D1B" w:rsidRPr="0065216A">
        <w:rPr>
          <w:rFonts w:ascii="Times New Roman" w:hAnsi="Times New Roman" w:cs="Times New Roman"/>
          <w:sz w:val="28"/>
          <w:szCs w:val="28"/>
        </w:rPr>
        <w:t>могут устанавливаться:</w:t>
      </w:r>
    </w:p>
    <w:p w:rsidR="00251D1B" w:rsidRPr="0065216A" w:rsidRDefault="00235E8D" w:rsidP="00652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6A">
        <w:rPr>
          <w:rFonts w:ascii="Times New Roman" w:hAnsi="Times New Roman" w:cs="Times New Roman"/>
          <w:sz w:val="28"/>
          <w:szCs w:val="28"/>
        </w:rPr>
        <w:t>2.5.1.</w:t>
      </w:r>
      <w:r w:rsidR="00251D1B" w:rsidRPr="0065216A">
        <w:rPr>
          <w:rFonts w:ascii="Times New Roman" w:hAnsi="Times New Roman" w:cs="Times New Roman"/>
          <w:sz w:val="28"/>
          <w:szCs w:val="28"/>
        </w:rPr>
        <w:t xml:space="preserve"> </w:t>
      </w:r>
      <w:r w:rsidRPr="0065216A">
        <w:rPr>
          <w:rFonts w:ascii="Times New Roman" w:hAnsi="Times New Roman" w:cs="Times New Roman"/>
          <w:sz w:val="28"/>
          <w:szCs w:val="28"/>
        </w:rPr>
        <w:t>Д</w:t>
      </w:r>
      <w:r w:rsidR="00251D1B" w:rsidRPr="0065216A">
        <w:rPr>
          <w:rFonts w:ascii="Times New Roman" w:hAnsi="Times New Roman" w:cs="Times New Roman"/>
          <w:sz w:val="28"/>
          <w:szCs w:val="28"/>
        </w:rPr>
        <w:t>оплата за учёную степень доктора наук – в размере до 30 процентов должностного оклада, ставки заработной платы;</w:t>
      </w:r>
    </w:p>
    <w:p w:rsidR="00251D1B" w:rsidRPr="0065216A" w:rsidRDefault="00235E8D" w:rsidP="00652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6A">
        <w:rPr>
          <w:rFonts w:ascii="Times New Roman" w:hAnsi="Times New Roman" w:cs="Times New Roman"/>
          <w:sz w:val="28"/>
          <w:szCs w:val="28"/>
        </w:rPr>
        <w:t>2.5.2. Д</w:t>
      </w:r>
      <w:r w:rsidR="00251D1B" w:rsidRPr="0065216A">
        <w:rPr>
          <w:rFonts w:ascii="Times New Roman" w:hAnsi="Times New Roman" w:cs="Times New Roman"/>
          <w:sz w:val="28"/>
          <w:szCs w:val="28"/>
        </w:rPr>
        <w:t>оплата за учёную степень кандидата наук – в размере до 20 процентов должностного оклада, ставки заработной платы;</w:t>
      </w:r>
    </w:p>
    <w:p w:rsidR="00251D1B" w:rsidRPr="0065216A" w:rsidRDefault="00235E8D" w:rsidP="00652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6A">
        <w:rPr>
          <w:rFonts w:ascii="Times New Roman" w:hAnsi="Times New Roman" w:cs="Times New Roman"/>
          <w:sz w:val="28"/>
          <w:szCs w:val="28"/>
        </w:rPr>
        <w:t>2.5.3. Н</w:t>
      </w:r>
      <w:r w:rsidR="00251D1B" w:rsidRPr="0065216A">
        <w:rPr>
          <w:rFonts w:ascii="Times New Roman" w:hAnsi="Times New Roman" w:cs="Times New Roman"/>
          <w:sz w:val="28"/>
          <w:szCs w:val="28"/>
        </w:rPr>
        <w:t>адбавка за звания, начинающиеся со слова «Народный», – в размере до 50 процентов должностного оклада, ставки заработной платы;</w:t>
      </w:r>
    </w:p>
    <w:p w:rsidR="00251D1B" w:rsidRPr="0065216A" w:rsidRDefault="00235E8D" w:rsidP="00652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6A">
        <w:rPr>
          <w:rFonts w:ascii="Times New Roman" w:hAnsi="Times New Roman" w:cs="Times New Roman"/>
          <w:sz w:val="28"/>
          <w:szCs w:val="28"/>
        </w:rPr>
        <w:t>2.5.4. Н</w:t>
      </w:r>
      <w:r w:rsidR="00251D1B" w:rsidRPr="0065216A">
        <w:rPr>
          <w:rFonts w:ascii="Times New Roman" w:hAnsi="Times New Roman" w:cs="Times New Roman"/>
          <w:sz w:val="28"/>
          <w:szCs w:val="28"/>
        </w:rPr>
        <w:t>адбавка за звания, начинающиеся со слова «Заслуженный», – в размере до 30 процентов должностного оклада, ставки заработной платы;</w:t>
      </w:r>
    </w:p>
    <w:p w:rsidR="00251D1B" w:rsidRPr="0065216A" w:rsidRDefault="00235E8D" w:rsidP="00652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6A">
        <w:rPr>
          <w:rFonts w:ascii="Times New Roman" w:hAnsi="Times New Roman" w:cs="Times New Roman"/>
          <w:sz w:val="28"/>
          <w:szCs w:val="28"/>
        </w:rPr>
        <w:t>2.5.5. Н</w:t>
      </w:r>
      <w:r w:rsidR="00251D1B" w:rsidRPr="0065216A">
        <w:rPr>
          <w:rFonts w:ascii="Times New Roman" w:hAnsi="Times New Roman" w:cs="Times New Roman"/>
          <w:sz w:val="28"/>
          <w:szCs w:val="28"/>
        </w:rPr>
        <w:t>адбавка за наличие нагрудного знака «Почётный работник общего образования Российской Федерации», «Почётный работник среднего профессионального образования Российской Федерации» или «Почётный работник начального профессионального образования Российской Федерации» – в размере до 20 процентов должностного оклада, ставки заработной платы;</w:t>
      </w:r>
    </w:p>
    <w:p w:rsidR="00251D1B" w:rsidRPr="0065216A" w:rsidRDefault="00235E8D" w:rsidP="00652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6A">
        <w:rPr>
          <w:rFonts w:ascii="Times New Roman" w:hAnsi="Times New Roman" w:cs="Times New Roman"/>
          <w:sz w:val="28"/>
          <w:szCs w:val="28"/>
        </w:rPr>
        <w:t>2.5.6. Н</w:t>
      </w:r>
      <w:r w:rsidR="00251D1B" w:rsidRPr="0065216A">
        <w:rPr>
          <w:rFonts w:ascii="Times New Roman" w:hAnsi="Times New Roman" w:cs="Times New Roman"/>
          <w:sz w:val="28"/>
          <w:szCs w:val="28"/>
        </w:rPr>
        <w:t>адбавка за наличие нагрудных знаков, названия которых начинаются со слов «Отличник», «За отличную», – в размере до 20 процентов должностного оклада, ставки заработной платы;</w:t>
      </w:r>
    </w:p>
    <w:p w:rsidR="00251D1B" w:rsidRPr="0065216A" w:rsidRDefault="00235E8D" w:rsidP="00652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6A">
        <w:rPr>
          <w:rFonts w:ascii="Times New Roman" w:hAnsi="Times New Roman" w:cs="Times New Roman"/>
          <w:sz w:val="28"/>
          <w:szCs w:val="28"/>
        </w:rPr>
        <w:t>2.5.7. Н</w:t>
      </w:r>
      <w:r w:rsidR="00251D1B" w:rsidRPr="0065216A">
        <w:rPr>
          <w:rFonts w:ascii="Times New Roman" w:hAnsi="Times New Roman" w:cs="Times New Roman"/>
          <w:sz w:val="28"/>
          <w:szCs w:val="28"/>
        </w:rPr>
        <w:t>адбавка за наличие нагрудных знаков, названия которых начинаются со слов «За достижения», «За высокие достижения», – в размере до 20 процентов должностного оклада, ставки заработной платы.</w:t>
      </w:r>
    </w:p>
    <w:p w:rsidR="00251D1B" w:rsidRPr="0065216A" w:rsidRDefault="00235E8D" w:rsidP="00652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16A">
        <w:rPr>
          <w:rFonts w:ascii="Times New Roman" w:hAnsi="Times New Roman" w:cs="Times New Roman"/>
          <w:sz w:val="28"/>
          <w:szCs w:val="28"/>
        </w:rPr>
        <w:t xml:space="preserve">2.5.8. </w:t>
      </w:r>
      <w:r w:rsidR="00251D1B" w:rsidRPr="0065216A">
        <w:rPr>
          <w:rFonts w:ascii="Times New Roman" w:hAnsi="Times New Roman" w:cs="Times New Roman"/>
          <w:sz w:val="28"/>
          <w:szCs w:val="28"/>
        </w:rPr>
        <w:t>При наличии у работника двух оснований (наличие одного или нескольких почётных званий, нагрудных знаков и учёной степени) выплаты устанавливаются по одному (максимальному) основанию.</w:t>
      </w:r>
    </w:p>
    <w:p w:rsidR="00E44499" w:rsidRPr="0065216A" w:rsidRDefault="00235E8D" w:rsidP="00652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16A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E44499" w:rsidRPr="0065216A">
        <w:rPr>
          <w:rFonts w:ascii="Times New Roman" w:eastAsia="Times New Roman" w:hAnsi="Times New Roman" w:cs="Times New Roman"/>
          <w:sz w:val="28"/>
          <w:szCs w:val="28"/>
        </w:rPr>
        <w:t xml:space="preserve">Стимулирующая надбавка за </w:t>
      </w:r>
      <w:r w:rsidR="00A01126" w:rsidRPr="0065216A">
        <w:rPr>
          <w:rFonts w:ascii="Times New Roman" w:hAnsi="Times New Roman" w:cs="Times New Roman"/>
          <w:sz w:val="28"/>
          <w:szCs w:val="28"/>
        </w:rPr>
        <w:t>интенсивность и высокие результаты работы</w:t>
      </w:r>
      <w:r w:rsidR="00E44499" w:rsidRPr="0065216A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в размере до </w:t>
      </w:r>
      <w:r w:rsidR="00E44499" w:rsidRPr="00D2014F">
        <w:rPr>
          <w:rFonts w:ascii="Times New Roman" w:eastAsia="Times New Roman" w:hAnsi="Times New Roman" w:cs="Times New Roman"/>
          <w:sz w:val="28"/>
          <w:szCs w:val="28"/>
        </w:rPr>
        <w:t>120 процентов, в</w:t>
      </w:r>
      <w:r w:rsidR="00E44499" w:rsidRPr="0065216A">
        <w:rPr>
          <w:rFonts w:ascii="Times New Roman" w:eastAsia="Times New Roman" w:hAnsi="Times New Roman" w:cs="Times New Roman"/>
          <w:sz w:val="28"/>
          <w:szCs w:val="28"/>
        </w:rPr>
        <w:t xml:space="preserve"> том числе: </w:t>
      </w:r>
    </w:p>
    <w:p w:rsidR="00812BBD" w:rsidRDefault="0065216A" w:rsidP="00652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1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5E3F" w:rsidRPr="0065216A">
        <w:rPr>
          <w:rFonts w:ascii="Times New Roman" w:eastAsia="Times New Roman" w:hAnsi="Times New Roman" w:cs="Times New Roman"/>
          <w:sz w:val="28"/>
          <w:szCs w:val="28"/>
        </w:rPr>
        <w:t>.6.1. З</w:t>
      </w:r>
      <w:r w:rsidR="00E44499" w:rsidRPr="0065216A">
        <w:rPr>
          <w:rFonts w:ascii="Times New Roman" w:eastAsia="Times New Roman" w:hAnsi="Times New Roman" w:cs="Times New Roman"/>
          <w:sz w:val="28"/>
          <w:szCs w:val="28"/>
        </w:rPr>
        <w:t>а результативность финансово-хозяйственной деятельности</w:t>
      </w:r>
      <w:r w:rsidR="00812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01F">
        <w:rPr>
          <w:rFonts w:ascii="Times New Roman" w:eastAsia="Times New Roman" w:hAnsi="Times New Roman" w:cs="Times New Roman"/>
          <w:sz w:val="28"/>
          <w:szCs w:val="28"/>
        </w:rPr>
        <w:t>в размере до 40 процентов должностного оклада:</w:t>
      </w:r>
    </w:p>
    <w:p w:rsidR="00812BBD" w:rsidRPr="00A84120" w:rsidRDefault="00812BBD" w:rsidP="00652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120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кредиторской задолженности; </w:t>
      </w:r>
    </w:p>
    <w:p w:rsidR="00812BBD" w:rsidRDefault="00A84120" w:rsidP="0032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120">
        <w:rPr>
          <w:rFonts w:ascii="Times New Roman" w:eastAsia="Times New Roman" w:hAnsi="Times New Roman" w:cs="Times New Roman"/>
          <w:sz w:val="28"/>
          <w:szCs w:val="28"/>
        </w:rPr>
        <w:t>- организация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учреждении</w:t>
      </w:r>
      <w:r w:rsidRPr="00A841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BBD" w:rsidRDefault="00812BBD" w:rsidP="00A84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4F">
        <w:rPr>
          <w:rFonts w:ascii="Times New Roman" w:eastAsia="Times New Roman" w:hAnsi="Times New Roman" w:cs="Times New Roman"/>
          <w:sz w:val="28"/>
          <w:szCs w:val="28"/>
        </w:rPr>
        <w:t>2.6.2.</w:t>
      </w:r>
      <w:r w:rsidR="00E44499" w:rsidRPr="00D2014F">
        <w:rPr>
          <w:rFonts w:ascii="Times New Roman" w:eastAsia="Times New Roman" w:hAnsi="Times New Roman" w:cs="Times New Roman"/>
          <w:sz w:val="28"/>
          <w:szCs w:val="28"/>
        </w:rPr>
        <w:t xml:space="preserve"> высокое профессиональное мастерство</w:t>
      </w:r>
      <w:r w:rsidRPr="00D2014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</w:t>
      </w:r>
      <w:r w:rsidR="00A84120" w:rsidRPr="00D2014F">
        <w:rPr>
          <w:rFonts w:ascii="Times New Roman" w:eastAsia="Times New Roman" w:hAnsi="Times New Roman" w:cs="Times New Roman"/>
          <w:sz w:val="28"/>
          <w:szCs w:val="28"/>
        </w:rPr>
        <w:t xml:space="preserve"> в размере до 40 процентов должностного оклада</w:t>
      </w:r>
      <w:r w:rsidRPr="00D2014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84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001F" w:rsidRDefault="0032001F" w:rsidP="00652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014F">
        <w:rPr>
          <w:rFonts w:ascii="Times New Roman" w:eastAsia="Times New Roman" w:hAnsi="Times New Roman" w:cs="Times New Roman"/>
          <w:sz w:val="28"/>
          <w:szCs w:val="28"/>
        </w:rPr>
        <w:t xml:space="preserve"> личный вклад руководителя учреждения через достижение результатов  в конкурсах профессионального мастерства.</w:t>
      </w:r>
    </w:p>
    <w:p w:rsidR="00454F09" w:rsidRPr="0065216A" w:rsidRDefault="00C10FE3" w:rsidP="00652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6A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812BB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21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4499" w:rsidRPr="00652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16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44499" w:rsidRPr="0065216A">
        <w:rPr>
          <w:rFonts w:ascii="Times New Roman" w:eastAsia="Times New Roman" w:hAnsi="Times New Roman" w:cs="Times New Roman"/>
          <w:sz w:val="28"/>
          <w:szCs w:val="28"/>
        </w:rPr>
        <w:t xml:space="preserve">а обеспечение высококачественного учебно-воспитательного процесса в размере до </w:t>
      </w:r>
      <w:r w:rsidR="00812BBD">
        <w:rPr>
          <w:rFonts w:ascii="Times New Roman" w:eastAsia="Times New Roman" w:hAnsi="Times New Roman" w:cs="Times New Roman"/>
          <w:sz w:val="28"/>
          <w:szCs w:val="28"/>
        </w:rPr>
        <w:t xml:space="preserve">40 </w:t>
      </w:r>
      <w:r w:rsidR="00E44499" w:rsidRPr="0065216A">
        <w:rPr>
          <w:rFonts w:ascii="Times New Roman" w:eastAsia="Times New Roman" w:hAnsi="Times New Roman" w:cs="Times New Roman"/>
          <w:sz w:val="28"/>
          <w:szCs w:val="28"/>
        </w:rPr>
        <w:t xml:space="preserve"> процентов должностного оклада</w:t>
      </w:r>
      <w:r w:rsidRPr="0065216A">
        <w:rPr>
          <w:rFonts w:ascii="Times New Roman" w:hAnsi="Times New Roman" w:cs="Times New Roman"/>
          <w:sz w:val="28"/>
          <w:szCs w:val="28"/>
        </w:rPr>
        <w:t>:</w:t>
      </w:r>
    </w:p>
    <w:p w:rsidR="00454F09" w:rsidRPr="00FA044D" w:rsidRDefault="00C10FE3" w:rsidP="00652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6A">
        <w:rPr>
          <w:rFonts w:ascii="Times New Roman" w:hAnsi="Times New Roman" w:cs="Times New Roman"/>
          <w:sz w:val="28"/>
          <w:szCs w:val="28"/>
        </w:rPr>
        <w:t xml:space="preserve">- </w:t>
      </w:r>
      <w:r w:rsidR="00454F09" w:rsidRPr="0065216A">
        <w:rPr>
          <w:rFonts w:ascii="Times New Roman" w:hAnsi="Times New Roman" w:cs="Times New Roman"/>
          <w:sz w:val="28"/>
          <w:szCs w:val="28"/>
        </w:rPr>
        <w:t xml:space="preserve">учреждение, входящее в перечень </w:t>
      </w:r>
      <w:r w:rsidR="00454F09" w:rsidRPr="00FA044D">
        <w:rPr>
          <w:rFonts w:ascii="Times New Roman" w:hAnsi="Times New Roman" w:cs="Times New Roman"/>
          <w:bCs/>
          <w:spacing w:val="2"/>
          <w:sz w:val="28"/>
          <w:szCs w:val="28"/>
        </w:rPr>
        <w:t>муниципальных общеобразовательных организаций на территории Ульяновской области, обеспечивающих высокое качество подготовки обучающихся (ТОП-25)</w:t>
      </w:r>
    </w:p>
    <w:p w:rsidR="0065216A" w:rsidRPr="0065216A" w:rsidRDefault="0065216A" w:rsidP="00652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4D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E44499" w:rsidRPr="00FA044D">
        <w:rPr>
          <w:rFonts w:ascii="Times New Roman" w:eastAsia="Times New Roman" w:hAnsi="Times New Roman" w:cs="Times New Roman"/>
          <w:sz w:val="28"/>
          <w:szCs w:val="28"/>
        </w:rPr>
        <w:t>Надбавки за качественные показатели выполняемых работ</w:t>
      </w:r>
      <w:r w:rsidR="00E44499" w:rsidRPr="0065216A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</w:t>
      </w:r>
      <w:r w:rsidRPr="0065216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</w:t>
      </w:r>
      <w:r w:rsidR="00E44499" w:rsidRPr="0065216A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 по результатам труда за определенный период времени. Основным критерием, влияющим на размер выплат за качество выполняемых работ, является достижение плановых показателей деятельности учреждений.</w:t>
      </w:r>
    </w:p>
    <w:p w:rsidR="00E44499" w:rsidRPr="0065216A" w:rsidRDefault="0065216A" w:rsidP="00652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16A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E44499" w:rsidRPr="0065216A">
        <w:rPr>
          <w:rFonts w:ascii="Times New Roman" w:eastAsia="Times New Roman" w:hAnsi="Times New Roman" w:cs="Times New Roman"/>
          <w:sz w:val="28"/>
          <w:szCs w:val="28"/>
        </w:rPr>
        <w:t>Надбавки интенсивность труда, за качественные показатели, а также доплата за наличие ученой степени, почетного звания устанавливаются в пределах экономии фонда оплаты труда образовательного учреждения на срок не более 1 года.</w:t>
      </w:r>
    </w:p>
    <w:p w:rsidR="00E44499" w:rsidRPr="0065216A" w:rsidRDefault="0065216A" w:rsidP="00652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6521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2.9. </w:t>
      </w:r>
      <w:r w:rsidR="00E44499" w:rsidRPr="006521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Решение на установление указанных выплат руководителю образовательного учреждения принимается </w:t>
      </w:r>
      <w:r w:rsidR="00736AF4" w:rsidRPr="0065216A">
        <w:rPr>
          <w:rFonts w:ascii="Times New Roman" w:hAnsi="Times New Roman" w:cs="Times New Roman"/>
          <w:color w:val="000000"/>
          <w:spacing w:val="1"/>
          <w:sz w:val="28"/>
          <w:szCs w:val="28"/>
        </w:rPr>
        <w:t>Управлением</w:t>
      </w:r>
      <w:r w:rsidR="00E44499" w:rsidRPr="006521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образования </w:t>
      </w:r>
      <w:r w:rsidR="00736AF4" w:rsidRPr="0065216A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«Сенгилеевский район».</w:t>
      </w:r>
    </w:p>
    <w:p w:rsidR="00F93172" w:rsidRDefault="00F93172" w:rsidP="00F931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696590" w:rsidRDefault="00696590" w:rsidP="00F931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696590" w:rsidRDefault="00696590" w:rsidP="00F931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696590" w:rsidRPr="00BD4944" w:rsidRDefault="00696590" w:rsidP="006965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94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3.  Порядок установления размера выплат стимулирующего характера </w:t>
      </w:r>
      <w:r w:rsidRPr="00BD4944">
        <w:rPr>
          <w:rFonts w:ascii="Times New Roman" w:hAnsi="Times New Roman" w:cs="Times New Roman"/>
          <w:b/>
          <w:sz w:val="28"/>
          <w:szCs w:val="28"/>
        </w:rPr>
        <w:t>за качество выполняемых работ</w:t>
      </w:r>
    </w:p>
    <w:p w:rsidR="00696590" w:rsidRDefault="00696590" w:rsidP="006965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F93172" w:rsidRPr="00F93172" w:rsidRDefault="00696590" w:rsidP="00BD4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3</w:t>
      </w:r>
      <w:r w:rsidR="00204510">
        <w:rPr>
          <w:rFonts w:ascii="Times New Roman" w:eastAsia="Times-Roman" w:hAnsi="Times New Roman" w:cs="Times New Roman"/>
          <w:sz w:val="28"/>
          <w:szCs w:val="28"/>
        </w:rPr>
        <w:t xml:space="preserve">.1 </w:t>
      </w:r>
      <w:r w:rsidR="00F93172" w:rsidRPr="00F93172">
        <w:rPr>
          <w:rFonts w:ascii="Times New Roman" w:eastAsia="Times-Roman" w:hAnsi="Times New Roman" w:cs="Times New Roman"/>
          <w:sz w:val="28"/>
          <w:szCs w:val="28"/>
        </w:rPr>
        <w:t>Размер выплат стимулирующего характера устанавливаются на основании решения комиссии и утверждаются приказом начальника Управления образования в соответствии с настоящим Порядком.</w:t>
      </w:r>
    </w:p>
    <w:p w:rsidR="00204510" w:rsidRDefault="00696590" w:rsidP="00BD4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4510"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 w:rsidR="007B7908" w:rsidRPr="003F6672">
        <w:rPr>
          <w:rFonts w:ascii="Times New Roman" w:hAnsi="Times New Roman" w:cs="Times New Roman"/>
          <w:sz w:val="28"/>
          <w:szCs w:val="28"/>
        </w:rPr>
        <w:t>Выплаты стимулирующего характера</w:t>
      </w:r>
      <w:r w:rsidR="00204510">
        <w:rPr>
          <w:rFonts w:ascii="Times New Roman" w:hAnsi="Times New Roman" w:cs="Times New Roman"/>
          <w:sz w:val="28"/>
          <w:szCs w:val="28"/>
        </w:rPr>
        <w:t xml:space="preserve"> носят периодический характер и </w:t>
      </w:r>
      <w:r w:rsidR="007B7908" w:rsidRPr="003F6672">
        <w:rPr>
          <w:rFonts w:ascii="Times New Roman" w:hAnsi="Times New Roman" w:cs="Times New Roman"/>
          <w:sz w:val="28"/>
          <w:szCs w:val="28"/>
        </w:rPr>
        <w:t xml:space="preserve"> устанавливаются руководителям образовательных организаций в размере до 100% должностного оклада.</w:t>
      </w:r>
    </w:p>
    <w:p w:rsidR="004148BA" w:rsidRPr="00204510" w:rsidRDefault="00696590" w:rsidP="00BD4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204510">
        <w:rPr>
          <w:rFonts w:ascii="Times New Roman" w:eastAsia="Times New Roman" w:hAnsi="Times New Roman" w:cs="Times New Roman"/>
          <w:iCs/>
          <w:sz w:val="28"/>
          <w:szCs w:val="28"/>
        </w:rPr>
        <w:t>.3 Для измерения результативности труда руководителя</w:t>
      </w:r>
      <w:r w:rsidR="004148BA" w:rsidRPr="004148BA">
        <w:rPr>
          <w:rFonts w:ascii="Times New Roman" w:eastAsia="Times New Roman" w:hAnsi="Times New Roman" w:cs="Times New Roman"/>
          <w:iCs/>
          <w:sz w:val="28"/>
          <w:szCs w:val="28"/>
        </w:rPr>
        <w:t xml:space="preserve"> устанавливаются показатели</w:t>
      </w:r>
      <w:r w:rsidR="00EC5EDC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измерители</w:t>
      </w:r>
      <w:r w:rsidR="004148BA" w:rsidRPr="004148BA">
        <w:rPr>
          <w:rFonts w:ascii="Times New Roman" w:eastAsia="Times New Roman" w:hAnsi="Times New Roman" w:cs="Times New Roman"/>
          <w:iCs/>
          <w:sz w:val="28"/>
          <w:szCs w:val="28"/>
        </w:rPr>
        <w:t>, наиболее полно показывающие степен</w:t>
      </w:r>
      <w:r w:rsidR="003F6672">
        <w:rPr>
          <w:rFonts w:ascii="Times New Roman" w:eastAsia="Times New Roman" w:hAnsi="Times New Roman" w:cs="Times New Roman"/>
          <w:iCs/>
          <w:sz w:val="28"/>
          <w:szCs w:val="28"/>
        </w:rPr>
        <w:t>ь результативности работы</w:t>
      </w:r>
      <w:r w:rsidR="00204510">
        <w:rPr>
          <w:rFonts w:ascii="Times New Roman" w:eastAsia="Times New Roman" w:hAnsi="Times New Roman" w:cs="Times New Roman"/>
          <w:iCs/>
          <w:sz w:val="28"/>
          <w:szCs w:val="28"/>
        </w:rPr>
        <w:t xml:space="preserve">, проводится анализ его деятельности по шкале критериев, по каждому из которых присваивается определенное максимальное количество баллов </w:t>
      </w:r>
      <w:r w:rsidR="00204510" w:rsidRPr="00EC5EDC">
        <w:rPr>
          <w:rFonts w:ascii="Times New Roman" w:eastAsia="Times New Roman" w:hAnsi="Times New Roman" w:cs="Times New Roman"/>
          <w:iCs/>
          <w:sz w:val="28"/>
          <w:szCs w:val="28"/>
        </w:rPr>
        <w:t>(Приложение №1).</w:t>
      </w:r>
    </w:p>
    <w:p w:rsidR="004148BA" w:rsidRPr="004148BA" w:rsidRDefault="00BD4944" w:rsidP="00BD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204510">
        <w:rPr>
          <w:rFonts w:ascii="Times New Roman" w:eastAsia="Times New Roman" w:hAnsi="Times New Roman" w:cs="Times New Roman"/>
          <w:iCs/>
          <w:sz w:val="28"/>
          <w:szCs w:val="28"/>
        </w:rPr>
        <w:t xml:space="preserve">.4 </w:t>
      </w:r>
      <w:r w:rsidR="004148BA" w:rsidRPr="004148BA">
        <w:rPr>
          <w:rFonts w:ascii="Times New Roman" w:eastAsia="Times New Roman" w:hAnsi="Times New Roman" w:cs="Times New Roman"/>
          <w:sz w:val="28"/>
          <w:szCs w:val="28"/>
        </w:rPr>
        <w:t>Установление условий премирования, не связанных с результативностью труда, не допускается.</w:t>
      </w:r>
    </w:p>
    <w:p w:rsidR="003F6672" w:rsidRDefault="00BD4944" w:rsidP="00BD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204510">
        <w:rPr>
          <w:rFonts w:ascii="Times New Roman" w:eastAsia="Times New Roman" w:hAnsi="Times New Roman" w:cs="Times New Roman"/>
          <w:iCs/>
          <w:sz w:val="28"/>
          <w:szCs w:val="28"/>
        </w:rPr>
        <w:t xml:space="preserve">.5 </w:t>
      </w:r>
      <w:r w:rsidR="004148BA" w:rsidRPr="004148BA">
        <w:rPr>
          <w:rFonts w:ascii="Times New Roman" w:eastAsia="Times New Roman" w:hAnsi="Times New Roman" w:cs="Times New Roman"/>
          <w:iCs/>
          <w:sz w:val="28"/>
          <w:szCs w:val="28"/>
        </w:rPr>
        <w:t xml:space="preserve">Оценка выполнения утвержденных критериев и показателей </w:t>
      </w:r>
      <w:r w:rsidR="004148BA" w:rsidRPr="004148BA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результативности и эффективности деятельности </w:t>
      </w:r>
      <w:r w:rsidR="004148BA" w:rsidRPr="004148BA">
        <w:rPr>
          <w:rFonts w:ascii="Times New Roman" w:eastAsia="Times New Roman" w:hAnsi="Times New Roman" w:cs="Times New Roman"/>
          <w:iCs/>
          <w:sz w:val="28"/>
          <w:szCs w:val="28"/>
        </w:rPr>
        <w:t xml:space="preserve">осуществляется рабочей комиссией </w:t>
      </w:r>
      <w:r w:rsidR="003F6672">
        <w:rPr>
          <w:rFonts w:ascii="Times New Roman" w:eastAsia="Times New Roman" w:hAnsi="Times New Roman" w:cs="Times New Roman"/>
          <w:iCs/>
          <w:sz w:val="28"/>
          <w:szCs w:val="28"/>
        </w:rPr>
        <w:t>Управления образования</w:t>
      </w:r>
      <w:r w:rsidR="004148BA" w:rsidRPr="004148BA">
        <w:rPr>
          <w:rFonts w:ascii="Times New Roman" w:eastAsia="Times New Roman" w:hAnsi="Times New Roman" w:cs="Times New Roman"/>
          <w:iCs/>
          <w:sz w:val="28"/>
          <w:szCs w:val="28"/>
        </w:rPr>
        <w:t>, созданной для этих целей</w:t>
      </w:r>
      <w:r w:rsidR="003F667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148BA" w:rsidRPr="003F6672" w:rsidRDefault="00BD4944" w:rsidP="00BD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2045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.6 </w:t>
      </w:r>
      <w:r w:rsidR="004148BA" w:rsidRPr="003F66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Оценка выполнения критериев и показателей осуществляется два раза в год: в августе – по итогам второго полугодия предыдущего учебного года, в январе – по итогам первого полугодия текущего учебного года. </w:t>
      </w:r>
    </w:p>
    <w:p w:rsidR="004148BA" w:rsidRPr="003F6672" w:rsidRDefault="00BD4944" w:rsidP="00BD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4510">
        <w:rPr>
          <w:rFonts w:ascii="Times New Roman" w:eastAsia="Times New Roman" w:hAnsi="Times New Roman" w:cs="Times New Roman"/>
          <w:sz w:val="28"/>
          <w:szCs w:val="28"/>
        </w:rPr>
        <w:t xml:space="preserve">.7 </w:t>
      </w:r>
      <w:r w:rsidR="007B7908" w:rsidRPr="003F6672">
        <w:rPr>
          <w:rFonts w:ascii="Times New Roman" w:eastAsia="Times New Roman" w:hAnsi="Times New Roman" w:cs="Times New Roman"/>
          <w:sz w:val="28"/>
          <w:szCs w:val="28"/>
        </w:rPr>
        <w:t>Каждый руководитель</w:t>
      </w:r>
      <w:r w:rsidR="004148BA" w:rsidRPr="003F667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представляет в рабочую комиссию аналитическую справку о работе по выполнению критериев и показателей результативности и эффективности деятельности за соответствующий период. </w:t>
      </w:r>
    </w:p>
    <w:p w:rsidR="004148BA" w:rsidRPr="004148BA" w:rsidRDefault="00BD4944" w:rsidP="00BD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4510">
        <w:rPr>
          <w:rFonts w:ascii="Times New Roman" w:eastAsia="Times New Roman" w:hAnsi="Times New Roman" w:cs="Times New Roman"/>
          <w:sz w:val="28"/>
          <w:szCs w:val="28"/>
        </w:rPr>
        <w:t xml:space="preserve">.8 </w:t>
      </w:r>
      <w:r w:rsidR="004148BA" w:rsidRPr="003F6672">
        <w:rPr>
          <w:rFonts w:ascii="Times New Roman" w:eastAsia="Times New Roman" w:hAnsi="Times New Roman" w:cs="Times New Roman"/>
          <w:sz w:val="28"/>
          <w:szCs w:val="28"/>
        </w:rPr>
        <w:t xml:space="preserve">За период работы с </w:t>
      </w:r>
      <w:r w:rsidR="004148BA" w:rsidRPr="00FA044D">
        <w:rPr>
          <w:rFonts w:ascii="Times New Roman" w:eastAsia="Times New Roman" w:hAnsi="Times New Roman" w:cs="Times New Roman"/>
          <w:sz w:val="28"/>
          <w:szCs w:val="28"/>
        </w:rPr>
        <w:t>января по август аналитическая спр</w:t>
      </w:r>
      <w:r w:rsidR="00204510" w:rsidRPr="00FA044D">
        <w:rPr>
          <w:rFonts w:ascii="Times New Roman" w:eastAsia="Times New Roman" w:hAnsi="Times New Roman" w:cs="Times New Roman"/>
          <w:sz w:val="28"/>
          <w:szCs w:val="28"/>
        </w:rPr>
        <w:t>авка представляется к 30 августа</w:t>
      </w:r>
      <w:r w:rsidR="004148BA" w:rsidRPr="00FA044D">
        <w:rPr>
          <w:rFonts w:ascii="Times New Roman" w:eastAsia="Times New Roman" w:hAnsi="Times New Roman" w:cs="Times New Roman"/>
          <w:sz w:val="28"/>
          <w:szCs w:val="28"/>
        </w:rPr>
        <w:t>, за сентябрь-декабрь – к 15 января.</w:t>
      </w:r>
      <w:r w:rsidR="004148BA" w:rsidRPr="003F6672">
        <w:rPr>
          <w:rFonts w:ascii="Times New Roman" w:eastAsia="Times New Roman" w:hAnsi="Times New Roman" w:cs="Times New Roman"/>
          <w:sz w:val="28"/>
          <w:szCs w:val="28"/>
        </w:rPr>
        <w:t xml:space="preserve"> Аналитическая справка должна содержать текстовую часть (краткий анализ работы с приведением конкретных цифр, процентов, фамилий учащихся и др.) и анализ выполнения утвержденных критериев и показателей.</w:t>
      </w:r>
      <w:r w:rsidR="004148BA" w:rsidRPr="00414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126" w:rsidRDefault="00BD4944" w:rsidP="00BD494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204510" w:rsidRPr="00204510">
        <w:rPr>
          <w:sz w:val="28"/>
          <w:szCs w:val="28"/>
        </w:rPr>
        <w:t xml:space="preserve">.9 </w:t>
      </w:r>
      <w:r w:rsidR="004148BA" w:rsidRPr="00204510">
        <w:rPr>
          <w:sz w:val="28"/>
          <w:szCs w:val="28"/>
        </w:rPr>
        <w:t>После рассмотрения рабочей комиссией</w:t>
      </w:r>
      <w:r w:rsidR="00A1746B">
        <w:rPr>
          <w:sz w:val="28"/>
          <w:szCs w:val="28"/>
        </w:rPr>
        <w:t xml:space="preserve"> в теч</w:t>
      </w:r>
      <w:r w:rsidR="00E44499">
        <w:rPr>
          <w:sz w:val="28"/>
          <w:szCs w:val="28"/>
        </w:rPr>
        <w:t xml:space="preserve">ении трёх дней руководитель </w:t>
      </w:r>
      <w:r w:rsidR="00EC5EDC">
        <w:rPr>
          <w:sz w:val="28"/>
          <w:szCs w:val="28"/>
        </w:rPr>
        <w:t>знакомится</w:t>
      </w:r>
      <w:r w:rsidR="00A1746B">
        <w:rPr>
          <w:sz w:val="28"/>
          <w:szCs w:val="28"/>
        </w:rPr>
        <w:t xml:space="preserve"> с результатами оценки и ставит подпись в </w:t>
      </w:r>
      <w:proofErr w:type="gramStart"/>
      <w:r w:rsidR="00A1746B">
        <w:rPr>
          <w:sz w:val="28"/>
          <w:szCs w:val="28"/>
        </w:rPr>
        <w:t>оценочн</w:t>
      </w:r>
      <w:r w:rsidR="00EC5EDC">
        <w:rPr>
          <w:sz w:val="28"/>
          <w:szCs w:val="28"/>
        </w:rPr>
        <w:t xml:space="preserve">ом </w:t>
      </w:r>
      <w:r w:rsidR="00A1746B">
        <w:rPr>
          <w:sz w:val="28"/>
          <w:szCs w:val="28"/>
        </w:rPr>
        <w:t xml:space="preserve"> лист</w:t>
      </w:r>
      <w:r w:rsidR="00EC5EDC">
        <w:rPr>
          <w:sz w:val="28"/>
          <w:szCs w:val="28"/>
        </w:rPr>
        <w:t>е</w:t>
      </w:r>
      <w:proofErr w:type="gramEnd"/>
      <w:r w:rsidR="00EC5EDC">
        <w:rPr>
          <w:sz w:val="28"/>
          <w:szCs w:val="28"/>
        </w:rPr>
        <w:t xml:space="preserve"> эффективности деятельности работу руководителя ОУ </w:t>
      </w:r>
      <w:r w:rsidR="00A1746B">
        <w:rPr>
          <w:sz w:val="28"/>
          <w:szCs w:val="28"/>
        </w:rPr>
        <w:t xml:space="preserve"> </w:t>
      </w:r>
      <w:r w:rsidR="00A1746B" w:rsidRPr="00EC5EDC">
        <w:rPr>
          <w:sz w:val="28"/>
          <w:szCs w:val="28"/>
        </w:rPr>
        <w:t>(приложение №1).</w:t>
      </w:r>
      <w:r w:rsidR="00A01126">
        <w:rPr>
          <w:sz w:val="28"/>
          <w:szCs w:val="28"/>
        </w:rPr>
        <w:t xml:space="preserve"> На основе результатов оценочных листов составляется сводный оценочный лист</w:t>
      </w:r>
      <w:r w:rsidR="00A01126" w:rsidRPr="00A01126">
        <w:rPr>
          <w:color w:val="000000"/>
        </w:rPr>
        <w:t xml:space="preserve"> </w:t>
      </w:r>
      <w:r w:rsidR="00A01126" w:rsidRPr="00A01126">
        <w:rPr>
          <w:color w:val="000000"/>
          <w:sz w:val="28"/>
          <w:szCs w:val="28"/>
        </w:rPr>
        <w:t xml:space="preserve">оценки выполнения утвержденных критериев и показателей результативности и эффективности работы руководителей  </w:t>
      </w:r>
      <w:r w:rsidR="00A01126" w:rsidRPr="00A01126">
        <w:rPr>
          <w:bCs/>
          <w:color w:val="000000"/>
          <w:sz w:val="28"/>
          <w:szCs w:val="28"/>
        </w:rPr>
        <w:t xml:space="preserve">муниципальных образовательных учреждений </w:t>
      </w:r>
      <w:r w:rsidR="00A01126" w:rsidRPr="00A01126">
        <w:rPr>
          <w:color w:val="000000"/>
          <w:sz w:val="28"/>
          <w:szCs w:val="28"/>
        </w:rPr>
        <w:t>на выплату поощрительных выплат из стимулирующей части фонда оплаты труда</w:t>
      </w:r>
      <w:r w:rsidR="00A01126">
        <w:rPr>
          <w:color w:val="000000"/>
          <w:sz w:val="28"/>
          <w:szCs w:val="28"/>
        </w:rPr>
        <w:t xml:space="preserve"> (приложение №2).</w:t>
      </w:r>
    </w:p>
    <w:p w:rsidR="00A01126" w:rsidRDefault="00BD4944" w:rsidP="00BD494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01126">
        <w:rPr>
          <w:color w:val="000000"/>
          <w:sz w:val="28"/>
          <w:szCs w:val="28"/>
        </w:rPr>
        <w:t>.10 В сводном оценочном листе отражается суммарное количество баллов, набранное каждым руководителей образовательного учреждения.</w:t>
      </w:r>
    </w:p>
    <w:p w:rsidR="004337B0" w:rsidRDefault="00BD4944" w:rsidP="00BD494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337B0">
        <w:rPr>
          <w:color w:val="000000"/>
          <w:sz w:val="28"/>
          <w:szCs w:val="28"/>
        </w:rPr>
        <w:t xml:space="preserve">.11 Размер централизованной стимулирующей части фонда оплаты труда руководителей муниципальных образовательных учреждений, запланированный на каждый период действия стимулирующих выплат (с января по </w:t>
      </w:r>
      <w:r w:rsidR="004337B0" w:rsidRPr="00EC5EDC">
        <w:rPr>
          <w:color w:val="000000"/>
          <w:sz w:val="28"/>
          <w:szCs w:val="28"/>
        </w:rPr>
        <w:t>июнь</w:t>
      </w:r>
      <w:r w:rsidR="004337B0">
        <w:rPr>
          <w:color w:val="000000"/>
          <w:sz w:val="28"/>
          <w:szCs w:val="28"/>
        </w:rPr>
        <w:t xml:space="preserve"> включительно; с сентября по декабрь включительно) определяется следующим образом:</w:t>
      </w:r>
    </w:p>
    <w:p w:rsidR="004337B0" w:rsidRDefault="004337B0" w:rsidP="00BD4944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4E7" w:rsidRPr="00D864E7" w:rsidRDefault="00D864E7" w:rsidP="00BD4944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4E7">
        <w:rPr>
          <w:rFonts w:ascii="Times New Roman" w:hAnsi="Times New Roman" w:cs="Times New Roman"/>
          <w:b/>
          <w:sz w:val="28"/>
          <w:szCs w:val="28"/>
        </w:rPr>
        <w:t>Общеобразовательные учреждения, набравшие менее 90 баллов:</w:t>
      </w:r>
    </w:p>
    <w:p w:rsidR="00D864E7" w:rsidRPr="00D864E7" w:rsidRDefault="00D864E7" w:rsidP="00BD4944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балл=1% должностного оклада</w:t>
      </w:r>
    </w:p>
    <w:p w:rsidR="004148BA" w:rsidRPr="00D864E7" w:rsidRDefault="007A22C7" w:rsidP="00BD4944">
      <w:pPr>
        <w:pStyle w:val="21"/>
        <w:tabs>
          <w:tab w:val="left" w:pos="708"/>
        </w:tabs>
        <w:spacing w:line="240" w:lineRule="auto"/>
        <w:ind w:left="0" w:firstLine="709"/>
        <w:rPr>
          <w:b/>
          <w:szCs w:val="28"/>
        </w:rPr>
      </w:pPr>
      <w:r w:rsidRPr="00D864E7">
        <w:rPr>
          <w:b/>
          <w:szCs w:val="28"/>
        </w:rPr>
        <w:t>Общеобразовательные учреждения</w:t>
      </w:r>
      <w:r w:rsidR="00D864E7" w:rsidRPr="00D864E7">
        <w:rPr>
          <w:b/>
          <w:szCs w:val="28"/>
        </w:rPr>
        <w:t>, набравшие 90 баллов и выше:</w:t>
      </w:r>
    </w:p>
    <w:p w:rsidR="007A22C7" w:rsidRDefault="007A22C7" w:rsidP="00BD4944">
      <w:pPr>
        <w:pStyle w:val="21"/>
        <w:tabs>
          <w:tab w:val="left" w:pos="70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от 11 до 41 балла – 10% должностного оклада</w:t>
      </w:r>
    </w:p>
    <w:p w:rsidR="007A22C7" w:rsidRDefault="007A22C7" w:rsidP="00BD4944">
      <w:pPr>
        <w:pStyle w:val="21"/>
        <w:tabs>
          <w:tab w:val="left" w:pos="70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от 42 до 62 баллов – 20 % должностного оклада</w:t>
      </w:r>
    </w:p>
    <w:p w:rsidR="007A22C7" w:rsidRDefault="007A22C7" w:rsidP="00BD4944">
      <w:pPr>
        <w:pStyle w:val="21"/>
        <w:tabs>
          <w:tab w:val="left" w:pos="70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от 63 до 83 баллов – 30% должностного оклада</w:t>
      </w:r>
    </w:p>
    <w:p w:rsidR="007A22C7" w:rsidRDefault="007A22C7" w:rsidP="00BD4944">
      <w:pPr>
        <w:pStyle w:val="21"/>
        <w:tabs>
          <w:tab w:val="left" w:pos="70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от 84 до 104 баллов – 40% должностного оклада</w:t>
      </w:r>
    </w:p>
    <w:p w:rsidR="00D864E7" w:rsidRDefault="00D864E7" w:rsidP="00BD4944">
      <w:pPr>
        <w:pStyle w:val="21"/>
        <w:tabs>
          <w:tab w:val="left" w:pos="70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от 105 до 125 баллов – 50% должностного оклада</w:t>
      </w:r>
    </w:p>
    <w:p w:rsidR="00D864E7" w:rsidRDefault="00D864E7" w:rsidP="00BD4944">
      <w:pPr>
        <w:pStyle w:val="21"/>
        <w:tabs>
          <w:tab w:val="left" w:pos="70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от 126 до 136 баллов – 60% должностного оклада</w:t>
      </w:r>
    </w:p>
    <w:p w:rsidR="00D864E7" w:rsidRDefault="00D864E7" w:rsidP="00BD4944">
      <w:pPr>
        <w:pStyle w:val="21"/>
        <w:tabs>
          <w:tab w:val="left" w:pos="70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от 137 до 147 баллов – 70% должностного оклада</w:t>
      </w:r>
    </w:p>
    <w:p w:rsidR="00D864E7" w:rsidRDefault="00D864E7" w:rsidP="00BD4944">
      <w:pPr>
        <w:pStyle w:val="21"/>
        <w:tabs>
          <w:tab w:val="left" w:pos="70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от 148 до 158 баллов – 80% должностного оклада</w:t>
      </w:r>
    </w:p>
    <w:p w:rsidR="00D864E7" w:rsidRDefault="00D864E7" w:rsidP="00BD4944">
      <w:pPr>
        <w:pStyle w:val="21"/>
        <w:tabs>
          <w:tab w:val="left" w:pos="70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от 159 до 169 баллов – 90% должностного оклада</w:t>
      </w:r>
    </w:p>
    <w:p w:rsidR="00D864E7" w:rsidRDefault="00D864E7" w:rsidP="00BD4944">
      <w:pPr>
        <w:pStyle w:val="21"/>
        <w:tabs>
          <w:tab w:val="left" w:pos="70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от 170 до 178 баллов – 100% должностного оклада</w:t>
      </w:r>
    </w:p>
    <w:p w:rsidR="007A22C7" w:rsidRPr="00D864E7" w:rsidRDefault="007A22C7" w:rsidP="00BD4944">
      <w:pPr>
        <w:pStyle w:val="21"/>
        <w:tabs>
          <w:tab w:val="left" w:pos="708"/>
        </w:tabs>
        <w:spacing w:line="240" w:lineRule="auto"/>
        <w:ind w:left="0" w:firstLine="709"/>
        <w:rPr>
          <w:b/>
          <w:szCs w:val="28"/>
        </w:rPr>
      </w:pPr>
      <w:r w:rsidRPr="00D864E7">
        <w:rPr>
          <w:b/>
          <w:szCs w:val="28"/>
        </w:rPr>
        <w:t>Дошкольные образовательные учреждения</w:t>
      </w:r>
      <w:r w:rsidR="00D864E7" w:rsidRPr="00D864E7">
        <w:rPr>
          <w:b/>
          <w:szCs w:val="28"/>
        </w:rPr>
        <w:t>:</w:t>
      </w:r>
    </w:p>
    <w:p w:rsidR="00D864E7" w:rsidRPr="00D864E7" w:rsidRDefault="00D864E7" w:rsidP="00BD4944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балл=1% должностного оклада</w:t>
      </w:r>
    </w:p>
    <w:p w:rsidR="007A22C7" w:rsidRPr="00D864E7" w:rsidRDefault="007A22C7" w:rsidP="00BD4944">
      <w:pPr>
        <w:pStyle w:val="21"/>
        <w:tabs>
          <w:tab w:val="left" w:pos="708"/>
        </w:tabs>
        <w:spacing w:line="240" w:lineRule="auto"/>
        <w:ind w:left="0" w:firstLine="709"/>
        <w:rPr>
          <w:b/>
          <w:szCs w:val="28"/>
        </w:rPr>
      </w:pPr>
      <w:r w:rsidRPr="00D864E7">
        <w:rPr>
          <w:b/>
          <w:szCs w:val="28"/>
        </w:rPr>
        <w:t>Учреждения дополнительного образования</w:t>
      </w:r>
      <w:r w:rsidR="00D864E7">
        <w:rPr>
          <w:b/>
          <w:szCs w:val="28"/>
        </w:rPr>
        <w:t>:</w:t>
      </w:r>
    </w:p>
    <w:p w:rsidR="00D864E7" w:rsidRDefault="00D864E7" w:rsidP="00BD4944">
      <w:pPr>
        <w:pStyle w:val="21"/>
        <w:tabs>
          <w:tab w:val="left" w:pos="70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от 5 до 20 балла – 10% должностного оклада</w:t>
      </w:r>
    </w:p>
    <w:p w:rsidR="00D864E7" w:rsidRDefault="00D864E7" w:rsidP="00BD4944">
      <w:pPr>
        <w:pStyle w:val="21"/>
        <w:tabs>
          <w:tab w:val="left" w:pos="70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от 21 до 36 баллов – 20 % должностного оклада</w:t>
      </w:r>
    </w:p>
    <w:p w:rsidR="00D864E7" w:rsidRDefault="00D864E7" w:rsidP="00BD4944">
      <w:pPr>
        <w:pStyle w:val="21"/>
        <w:tabs>
          <w:tab w:val="left" w:pos="70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от 37 до 52 баллов – 30% должностного оклада</w:t>
      </w:r>
    </w:p>
    <w:p w:rsidR="00D864E7" w:rsidRDefault="00D864E7" w:rsidP="00BD4944">
      <w:pPr>
        <w:pStyle w:val="21"/>
        <w:tabs>
          <w:tab w:val="left" w:pos="70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от 53 до 68 баллов – 40% должностного оклада</w:t>
      </w:r>
    </w:p>
    <w:p w:rsidR="00D864E7" w:rsidRDefault="00D864E7" w:rsidP="00BD4944">
      <w:pPr>
        <w:pStyle w:val="21"/>
        <w:tabs>
          <w:tab w:val="left" w:pos="70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от 69 до 84 баллов – 50% должностного оклада</w:t>
      </w:r>
    </w:p>
    <w:p w:rsidR="00D864E7" w:rsidRDefault="00D864E7" w:rsidP="00BD4944">
      <w:pPr>
        <w:pStyle w:val="21"/>
        <w:tabs>
          <w:tab w:val="left" w:pos="70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от 85 до 95 баллов – 60% должностного оклада</w:t>
      </w:r>
    </w:p>
    <w:p w:rsidR="00D864E7" w:rsidRDefault="00D864E7" w:rsidP="00BD4944">
      <w:pPr>
        <w:pStyle w:val="21"/>
        <w:tabs>
          <w:tab w:val="left" w:pos="70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от 96 до 106 баллов – 70% должностного оклада</w:t>
      </w:r>
    </w:p>
    <w:p w:rsidR="00D864E7" w:rsidRDefault="00D864E7" w:rsidP="00BD4944">
      <w:pPr>
        <w:pStyle w:val="21"/>
        <w:tabs>
          <w:tab w:val="left" w:pos="70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от 107 до 117 баллов – 80% должностного оклада</w:t>
      </w:r>
    </w:p>
    <w:p w:rsidR="00D864E7" w:rsidRDefault="00D864E7" w:rsidP="00BD4944">
      <w:pPr>
        <w:pStyle w:val="21"/>
        <w:tabs>
          <w:tab w:val="left" w:pos="70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от 118 до 128 баллов – 90% должностного оклада</w:t>
      </w:r>
    </w:p>
    <w:p w:rsidR="001B3530" w:rsidRDefault="00D864E7" w:rsidP="008F47FD">
      <w:pPr>
        <w:pStyle w:val="21"/>
        <w:tabs>
          <w:tab w:val="left" w:pos="70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от 129 до 139 баллов – 100% должностного оклада</w:t>
      </w:r>
    </w:p>
    <w:p w:rsidR="004148BA" w:rsidRPr="004148BA" w:rsidRDefault="00BD4944" w:rsidP="00BD4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B3530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1B3530">
        <w:rPr>
          <w:rFonts w:ascii="Times New Roman" w:eastAsia="Times New Roman" w:hAnsi="Times New Roman" w:cs="Times New Roman"/>
          <w:sz w:val="28"/>
          <w:szCs w:val="28"/>
        </w:rPr>
        <w:tab/>
      </w:r>
      <w:r w:rsidR="004148BA" w:rsidRPr="003F6672">
        <w:rPr>
          <w:rFonts w:ascii="Times New Roman" w:eastAsia="Times New Roman" w:hAnsi="Times New Roman" w:cs="Times New Roman"/>
          <w:sz w:val="28"/>
          <w:szCs w:val="28"/>
        </w:rPr>
        <w:t>Определение размеров поощрительных выплат по результатам труда второго полугодия прошедшего учебного года осуществляется до 15 сентября текущего учебного года, по результатам работы первого полугодия текущего учебного года – до 25 января текущего учебного года.</w:t>
      </w:r>
    </w:p>
    <w:p w:rsidR="004148BA" w:rsidRDefault="00BD4944" w:rsidP="00BD4944">
      <w:pPr>
        <w:pStyle w:val="21"/>
        <w:tabs>
          <w:tab w:val="left" w:pos="70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3</w:t>
      </w:r>
      <w:r w:rsidR="005027D9">
        <w:rPr>
          <w:szCs w:val="28"/>
        </w:rPr>
        <w:t>.1</w:t>
      </w:r>
      <w:r w:rsidR="00EC5EDC">
        <w:rPr>
          <w:szCs w:val="28"/>
        </w:rPr>
        <w:t>3</w:t>
      </w:r>
      <w:r w:rsidR="005027D9">
        <w:rPr>
          <w:szCs w:val="28"/>
        </w:rPr>
        <w:t xml:space="preserve"> В случае если руководитель</w:t>
      </w:r>
      <w:r w:rsidR="004148BA" w:rsidRPr="004148BA">
        <w:rPr>
          <w:szCs w:val="28"/>
        </w:rPr>
        <w:t xml:space="preserve"> уволился из данного образовательного учреждения и прервал свою трудовую деятельность (например, вышел на пенсию, или не работает), то ему при увольнении начисляется единовременная поощрительная выплата за результаты труда в данном образовательном учреждении согласно оценочному листу и приказу </w:t>
      </w:r>
      <w:r w:rsidR="0089604C">
        <w:rPr>
          <w:szCs w:val="28"/>
        </w:rPr>
        <w:t>Управления образования</w:t>
      </w:r>
      <w:r w:rsidR="004148BA" w:rsidRPr="004148BA">
        <w:rPr>
          <w:szCs w:val="28"/>
        </w:rPr>
        <w:t xml:space="preserve">. </w:t>
      </w:r>
    </w:p>
    <w:p w:rsidR="005027D9" w:rsidRDefault="00BD4944" w:rsidP="00BD4944">
      <w:pPr>
        <w:pStyle w:val="21"/>
        <w:tabs>
          <w:tab w:val="left" w:pos="70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3.14</w:t>
      </w:r>
      <w:r w:rsidR="005027D9">
        <w:rPr>
          <w:szCs w:val="28"/>
        </w:rPr>
        <w:t xml:space="preserve">  Отпуск оплачивается исходя из средней заработной</w:t>
      </w:r>
      <w:r w:rsidR="00D77E61">
        <w:rPr>
          <w:szCs w:val="28"/>
        </w:rPr>
        <w:t xml:space="preserve"> платы руководителя, в которой учтены стимулирующие выплаты. </w:t>
      </w:r>
      <w:r w:rsidR="00D77E61" w:rsidRPr="00D77E61">
        <w:rPr>
          <w:szCs w:val="28"/>
        </w:rPr>
        <w:t>Период после отпуска до начала учебных занятий оплачивается исходя из средней заработной платы руководителя, в которых учтены стимулирующие выплаты.</w:t>
      </w:r>
    </w:p>
    <w:p w:rsidR="00D77E61" w:rsidRPr="004148BA" w:rsidRDefault="00BD4944" w:rsidP="00BD4944">
      <w:pPr>
        <w:pStyle w:val="21"/>
        <w:tabs>
          <w:tab w:val="left" w:pos="70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3.15</w:t>
      </w:r>
      <w:r w:rsidR="00D77E61">
        <w:rPr>
          <w:szCs w:val="28"/>
        </w:rPr>
        <w:t xml:space="preserve"> При изменении в течении периода, на который установлены размеры поощрительных выплат по результатам</w:t>
      </w:r>
      <w:r w:rsidR="00504356">
        <w:rPr>
          <w:szCs w:val="28"/>
        </w:rPr>
        <w:t xml:space="preserve"> педагогической деятельности, размера стимулирующей части фонда оплаты труда, производится корректировка денежного веса одного балла, и, соответственно, размера поощрительных выплат, в соответствии с новым размером стимулирующей части фонда оплаты труда руководителя. Корректировка денежного веса одного балла производится с месяца, с которого изменился размер стимулирующей части фонда оплаты труда.</w:t>
      </w:r>
    </w:p>
    <w:p w:rsidR="00504356" w:rsidRDefault="004148BA" w:rsidP="00504356">
      <w:pPr>
        <w:spacing w:line="240" w:lineRule="auto"/>
        <w:jc w:val="center"/>
        <w:rPr>
          <w:szCs w:val="28"/>
        </w:rPr>
      </w:pPr>
      <w:r w:rsidRPr="004148BA">
        <w:rPr>
          <w:szCs w:val="28"/>
        </w:rPr>
        <w:tab/>
        <w:t xml:space="preserve"> </w:t>
      </w:r>
    </w:p>
    <w:p w:rsidR="00504356" w:rsidRPr="00960887" w:rsidRDefault="00960887" w:rsidP="005043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88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04356" w:rsidRPr="00960887">
        <w:rPr>
          <w:rFonts w:ascii="Times New Roman" w:hAnsi="Times New Roman" w:cs="Times New Roman"/>
          <w:sz w:val="28"/>
          <w:szCs w:val="28"/>
        </w:rPr>
        <w:t xml:space="preserve"> </w:t>
      </w:r>
      <w:r w:rsidR="00504356" w:rsidRPr="00960887">
        <w:rPr>
          <w:rFonts w:ascii="Times New Roman" w:eastAsia="Times New Roman" w:hAnsi="Times New Roman" w:cs="Times New Roman"/>
          <w:b/>
          <w:sz w:val="28"/>
          <w:szCs w:val="28"/>
        </w:rPr>
        <w:t>Организация и деятельность комиссии по установлению стимулирующих выплат</w:t>
      </w:r>
    </w:p>
    <w:p w:rsidR="009F09BA" w:rsidRPr="009F09BA" w:rsidRDefault="009F4305" w:rsidP="00B80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 xml:space="preserve">.1. Для подведения итогов мониторинга профессиональной деятельности </w:t>
      </w:r>
      <w:r w:rsidR="00745A6F">
        <w:rPr>
          <w:rFonts w:ascii="Times New Roman" w:eastAsia="Times New Roman" w:hAnsi="Times New Roman" w:cs="Times New Roman"/>
          <w:sz w:val="28"/>
          <w:szCs w:val="28"/>
        </w:rPr>
        <w:t>руководителей образовательных учреждений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>, учета личных достижений, инициативности, исполнительской дисциплины и качества работы  создается комиссия по распределению стимулирующей части фонда оплаты труда (ФОТ).</w:t>
      </w:r>
    </w:p>
    <w:p w:rsidR="009F09BA" w:rsidRPr="009F09BA" w:rsidRDefault="009F09BA" w:rsidP="00B80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BA">
        <w:rPr>
          <w:rFonts w:ascii="Times New Roman" w:eastAsia="Times New Roman" w:hAnsi="Times New Roman" w:cs="Times New Roman"/>
          <w:sz w:val="28"/>
          <w:szCs w:val="28"/>
        </w:rPr>
        <w:tab/>
        <w:t>Состав и сроки действия комиссии утверждаются приказом</w:t>
      </w:r>
      <w:r w:rsidR="004A19F0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администрации МО "Сенгилеевский район".</w:t>
      </w:r>
      <w:r w:rsidRPr="009F09BA">
        <w:rPr>
          <w:rFonts w:ascii="Times New Roman" w:eastAsia="Times New Roman" w:hAnsi="Times New Roman" w:cs="Times New Roman"/>
          <w:sz w:val="28"/>
          <w:szCs w:val="28"/>
        </w:rPr>
        <w:t xml:space="preserve"> Комиссия руководствуется в своей деятельности настоящим Положением.</w:t>
      </w:r>
    </w:p>
    <w:p w:rsidR="009F4305" w:rsidRDefault="009F4305" w:rsidP="00B80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>.2. К компетенции комиссии относится:</w:t>
      </w:r>
    </w:p>
    <w:p w:rsidR="009F09BA" w:rsidRPr="009F09BA" w:rsidRDefault="009F4305" w:rsidP="00B80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4.2.1.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мониторинга профессиональной деятельности </w:t>
      </w:r>
      <w:r w:rsidR="00745A6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поданных в комиссию оценочных листов </w:t>
      </w:r>
      <w:proofErr w:type="gramStart"/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>( Приложение</w:t>
      </w:r>
      <w:proofErr w:type="gramEnd"/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 xml:space="preserve"> 1);</w:t>
      </w:r>
    </w:p>
    <w:p w:rsidR="009F09BA" w:rsidRPr="009F09BA" w:rsidRDefault="009F4305" w:rsidP="00B80E10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43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4.2.2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F09BA" w:rsidRPr="009F0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09BA" w:rsidRPr="009F0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Оформление сводного оценочного листа</w:t>
      </w:r>
      <w:r w:rsidR="009F09BA" w:rsidRPr="009F0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09BA" w:rsidRPr="009F09B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выполнения утвержденных критериев и показателей результативности и эффективности работы педагогических работников</w:t>
      </w:r>
      <w:r w:rsidR="009F09BA" w:rsidRPr="009F0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09BA" w:rsidRPr="009F09BA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выплату поощрительных выплат из стимулирующей части фонда оплаты труда за период работы (Приложение 2);</w:t>
      </w:r>
    </w:p>
    <w:p w:rsidR="009F09BA" w:rsidRPr="009F09BA" w:rsidRDefault="009F4305" w:rsidP="00B80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4.2.3.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 xml:space="preserve"> Оформление протокола, направление его в бухгалтерию для расчета размера выплат стимулирующего характера конкретного преподавателя за отработанный период. (Приложение 3).</w:t>
      </w:r>
    </w:p>
    <w:p w:rsidR="009F09BA" w:rsidRPr="009F09BA" w:rsidRDefault="009F4305" w:rsidP="00B80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 xml:space="preserve"> Порядок работы комиссии:</w:t>
      </w:r>
    </w:p>
    <w:p w:rsidR="009F09BA" w:rsidRPr="009F09BA" w:rsidRDefault="009F4305" w:rsidP="00B80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4.3.1.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 проводятся два раза в год, по итогам первого и второго полугодия учебного года и протоколируются.</w:t>
      </w:r>
    </w:p>
    <w:p w:rsidR="009F09BA" w:rsidRPr="009F09BA" w:rsidRDefault="009F4305" w:rsidP="00B80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>.3.2. Заседание Комисси</w:t>
      </w:r>
      <w:r w:rsidR="00745A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 xml:space="preserve"> является правомочным, если на нем присутствуют все члены Комиссии.</w:t>
      </w:r>
    </w:p>
    <w:p w:rsidR="009F09BA" w:rsidRPr="009F09BA" w:rsidRDefault="009F4305" w:rsidP="00B80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>.3.3. Решения Комиссии принимаются прямым открытым голосованием простым большинством голосов от общего количества присутствующих на заседании. При равенстве голосов Председатель Комиссии имеет право решающего голоса.</w:t>
      </w:r>
    </w:p>
    <w:p w:rsidR="009F09BA" w:rsidRPr="009F09BA" w:rsidRDefault="009F4305" w:rsidP="00B80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 xml:space="preserve">.3.4. Комиссия имеет право приглашать на свои заседания </w:t>
      </w:r>
      <w:r w:rsidR="00745A6F">
        <w:rPr>
          <w:rFonts w:ascii="Times New Roman" w:eastAsia="Times New Roman" w:hAnsi="Times New Roman" w:cs="Times New Roman"/>
          <w:sz w:val="28"/>
          <w:szCs w:val="28"/>
        </w:rPr>
        <w:t>руководителей муниципальных образовательных учреждений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>, либо проводить собеседования в целях уточнения материалов, представленных на комиссию.</w:t>
      </w:r>
    </w:p>
    <w:p w:rsidR="009F09BA" w:rsidRPr="009F09BA" w:rsidRDefault="009F4305" w:rsidP="00B80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 xml:space="preserve">.3.5. Для работы комиссии  каждый  </w:t>
      </w:r>
      <w:r w:rsidR="00745A6F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4A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в рабочую комиссию аналитическую справку о работе по выполнению критериев и показателей за соответствующий период. </w:t>
      </w:r>
      <w:r w:rsidR="009F09BA" w:rsidRPr="00FA044D">
        <w:rPr>
          <w:rFonts w:ascii="Times New Roman" w:eastAsia="Times New Roman" w:hAnsi="Times New Roman" w:cs="Times New Roman"/>
          <w:sz w:val="28"/>
          <w:szCs w:val="28"/>
        </w:rPr>
        <w:t>За п</w:t>
      </w:r>
      <w:r w:rsidR="00FA044D" w:rsidRPr="00FA044D">
        <w:rPr>
          <w:rFonts w:ascii="Times New Roman" w:eastAsia="Times New Roman" w:hAnsi="Times New Roman" w:cs="Times New Roman"/>
          <w:sz w:val="28"/>
          <w:szCs w:val="28"/>
        </w:rPr>
        <w:t>ериод работы с января по август</w:t>
      </w:r>
      <w:r w:rsidR="009F09BA" w:rsidRPr="00FA044D">
        <w:rPr>
          <w:rFonts w:ascii="Times New Roman" w:eastAsia="Times New Roman" w:hAnsi="Times New Roman" w:cs="Times New Roman"/>
          <w:sz w:val="28"/>
          <w:szCs w:val="28"/>
        </w:rPr>
        <w:t xml:space="preserve"> аналитическая справка представляется к 30 августа, за сентябрь-декабрь - к 1</w:t>
      </w:r>
      <w:r w:rsidR="00745A6F" w:rsidRPr="00FA044D">
        <w:rPr>
          <w:rFonts w:ascii="Times New Roman" w:eastAsia="Times New Roman" w:hAnsi="Times New Roman" w:cs="Times New Roman"/>
          <w:sz w:val="28"/>
          <w:szCs w:val="28"/>
        </w:rPr>
        <w:t>5</w:t>
      </w:r>
      <w:r w:rsidR="009F09BA" w:rsidRPr="00FA044D">
        <w:rPr>
          <w:rFonts w:ascii="Times New Roman" w:eastAsia="Times New Roman" w:hAnsi="Times New Roman" w:cs="Times New Roman"/>
          <w:sz w:val="28"/>
          <w:szCs w:val="28"/>
        </w:rPr>
        <w:t xml:space="preserve"> января. Аналитическая справка должна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 xml:space="preserve"> содержать текстовую часть (краткий анализ работы с приведением конкретных цифр, процентов, фамилий учащихся и др.) и анализ выполнения утвержденных критериев и показателей.</w:t>
      </w:r>
    </w:p>
    <w:p w:rsidR="009F09BA" w:rsidRPr="009F09BA" w:rsidRDefault="009F4305" w:rsidP="00B80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4D">
        <w:rPr>
          <w:rFonts w:ascii="Times New Roman" w:eastAsia="Times New Roman" w:hAnsi="Times New Roman" w:cs="Times New Roman"/>
          <w:sz w:val="28"/>
          <w:szCs w:val="28"/>
        </w:rPr>
        <w:t>4</w:t>
      </w:r>
      <w:r w:rsidR="009F09BA" w:rsidRPr="00FA044D">
        <w:rPr>
          <w:rFonts w:ascii="Times New Roman" w:eastAsia="Times New Roman" w:hAnsi="Times New Roman" w:cs="Times New Roman"/>
          <w:sz w:val="28"/>
          <w:szCs w:val="28"/>
        </w:rPr>
        <w:t xml:space="preserve">.3.6. Для регистрации входящих и исходящих документов рабочая комиссия оформляет журнал регистрации входящих и исходящих документов, который пронумеровывается и прошнуровывается ответственным работником, на последней странице журнала производится надпись: «В данном журнале пронумеровано и прошнуровано (указывается количество страниц) страниц» и заверяется подписью </w:t>
      </w:r>
      <w:r w:rsidR="00DB3DCF" w:rsidRPr="00FA044D">
        <w:rPr>
          <w:rFonts w:ascii="Times New Roman" w:eastAsia="Times New Roman" w:hAnsi="Times New Roman" w:cs="Times New Roman"/>
          <w:sz w:val="28"/>
          <w:szCs w:val="28"/>
        </w:rPr>
        <w:t>начальника Управления образования администрации МО "Сенгилеевский район" и</w:t>
      </w:r>
      <w:r w:rsidR="009F09BA" w:rsidRPr="00FA044D">
        <w:rPr>
          <w:rFonts w:ascii="Times New Roman" w:eastAsia="Times New Roman" w:hAnsi="Times New Roman" w:cs="Times New Roman"/>
          <w:sz w:val="28"/>
          <w:szCs w:val="28"/>
        </w:rPr>
        <w:t xml:space="preserve"> печатью. Данный журнал находится на ответственном хранении у председателя рабочей комиссии. При изменении состава рабочей комиссии и председателя указанный журнал и соответствующие документы передаются новому составу рабочей комиссии по акту приема-передачи документов. Наименование журнала вносится в перечень номенклатуры дел образовательного учреждения.</w:t>
      </w:r>
    </w:p>
    <w:p w:rsidR="009F09BA" w:rsidRPr="009F09BA" w:rsidRDefault="009F4305" w:rsidP="00B80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45A6F">
        <w:rPr>
          <w:rFonts w:ascii="Times New Roman" w:eastAsia="Times New Roman" w:hAnsi="Times New Roman" w:cs="Times New Roman"/>
          <w:sz w:val="28"/>
          <w:szCs w:val="28"/>
        </w:rPr>
        <w:t>.3.7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 xml:space="preserve">. Результаты оценки заносятся в протокол утверждения сводного оценочного листа оценки выполнения утвержденных критериев и показателей результативности и эффективности работы </w:t>
      </w:r>
      <w:r w:rsidR="00745A6F">
        <w:rPr>
          <w:rFonts w:ascii="Times New Roman" w:eastAsia="Times New Roman" w:hAnsi="Times New Roman" w:cs="Times New Roman"/>
          <w:sz w:val="28"/>
          <w:szCs w:val="28"/>
        </w:rPr>
        <w:t>руководителя муниципального образовательного учреждения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 xml:space="preserve"> на выплату поощрительных выплат из стимулирующей части фонда оплаты труда за соответствующий период (приложение 3).</w:t>
      </w:r>
    </w:p>
    <w:p w:rsidR="009F09BA" w:rsidRPr="009F09BA" w:rsidRDefault="009F09BA" w:rsidP="00B80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BA">
        <w:rPr>
          <w:rFonts w:ascii="Times New Roman" w:eastAsia="Times New Roman" w:hAnsi="Times New Roman" w:cs="Times New Roman"/>
          <w:sz w:val="28"/>
          <w:szCs w:val="28"/>
        </w:rPr>
        <w:t xml:space="preserve">Протокол составляется в одном экземпляре и подписывается председателем и членами рабочей комиссии с указанием фамилии, имени, отчества председателя и членов рабочей комиссии, номера и даты. В случае запроса </w:t>
      </w:r>
      <w:r w:rsidR="00DB3DC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9F09BA">
        <w:rPr>
          <w:rFonts w:ascii="Times New Roman" w:eastAsia="Times New Roman" w:hAnsi="Times New Roman" w:cs="Times New Roman"/>
          <w:sz w:val="28"/>
          <w:szCs w:val="28"/>
        </w:rPr>
        <w:t xml:space="preserve"> о выдаче копии оценочного листа, ему выдается копия оценочного листа, заверенная подписью </w:t>
      </w:r>
      <w:r w:rsidR="00745A6F">
        <w:rPr>
          <w:rFonts w:ascii="Times New Roman" w:eastAsia="Times New Roman" w:hAnsi="Times New Roman" w:cs="Times New Roman"/>
          <w:sz w:val="28"/>
          <w:szCs w:val="28"/>
        </w:rPr>
        <w:t>начальника Управления образования Администрации муниципального образования «Сенгилеевский район»</w:t>
      </w:r>
      <w:r w:rsidRPr="009F09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9BA" w:rsidRPr="009F09BA" w:rsidRDefault="009F4305" w:rsidP="00B80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45A6F">
        <w:rPr>
          <w:rFonts w:ascii="Times New Roman" w:eastAsia="Times New Roman" w:hAnsi="Times New Roman" w:cs="Times New Roman"/>
          <w:sz w:val="28"/>
          <w:szCs w:val="28"/>
        </w:rPr>
        <w:t>.3.8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 xml:space="preserve">. После получения </w:t>
      </w:r>
      <w:r w:rsidR="00745A6F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 xml:space="preserve"> издает приказ о выплате поощрительных выплат за результаты труда </w:t>
      </w:r>
      <w:r w:rsidR="00745A6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 xml:space="preserve"> за соответствующий период и передает его с приложением оригиналов протокола и оценочных листов в бухгалтерию для начисления поощрительных выплат.</w:t>
      </w:r>
    </w:p>
    <w:p w:rsidR="009F09BA" w:rsidRPr="009F09BA" w:rsidRDefault="009F4305" w:rsidP="00B80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 xml:space="preserve">.4. В случае несогласия  </w:t>
      </w:r>
      <w:r w:rsidR="00745A6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 xml:space="preserve"> с результатами оценки в течение 5 дней с момента ознакомления его с оценочны</w:t>
      </w:r>
      <w:r w:rsidR="00745A6F">
        <w:rPr>
          <w:rFonts w:ascii="Times New Roman" w:eastAsia="Times New Roman" w:hAnsi="Times New Roman" w:cs="Times New Roman"/>
          <w:sz w:val="28"/>
          <w:szCs w:val="28"/>
        </w:rPr>
        <w:t>м листом с его баллами, руководитель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 xml:space="preserve"> вправе подать, а комиссия обязана принять обоснованное письменное заявление о его несогласии с оценкой результативности его профессиональной деятельности. Основанием для подачи такого заявления может быть только факт (факты) нарушения установленных настоящим Порядком норм, а также технические ошибки при работе с текстами, таблицами, цифровыми данными и т.п. Апелляции </w:t>
      </w:r>
      <w:r w:rsidR="00745A6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>по другим основаниям комиссией не принимаются и не рассматриваются.</w:t>
      </w:r>
    </w:p>
    <w:p w:rsidR="009F09BA" w:rsidRPr="009F09BA" w:rsidRDefault="009F09BA" w:rsidP="00B80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BA">
        <w:rPr>
          <w:rFonts w:ascii="Times New Roman" w:eastAsia="Times New Roman" w:hAnsi="Times New Roman" w:cs="Times New Roman"/>
          <w:sz w:val="28"/>
          <w:szCs w:val="28"/>
        </w:rPr>
        <w:t xml:space="preserve">Комиссия обязана осуществить проверку обоснованности заявления </w:t>
      </w:r>
      <w:r w:rsidR="00745A6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9F09BA">
        <w:rPr>
          <w:rFonts w:ascii="Times New Roman" w:eastAsia="Times New Roman" w:hAnsi="Times New Roman" w:cs="Times New Roman"/>
          <w:sz w:val="28"/>
          <w:szCs w:val="28"/>
        </w:rPr>
        <w:t xml:space="preserve"> и дать ему ответ по результатам проверки в течение 5 дней после принятия заявления. В случае установления в ходе проверки факта нарушения норм настоящего Порядка, повлекшего ошибочную оценку профессиональной деятельности </w:t>
      </w:r>
      <w:r w:rsidR="00745A6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9F09BA">
        <w:rPr>
          <w:rFonts w:ascii="Times New Roman" w:eastAsia="Times New Roman" w:hAnsi="Times New Roman" w:cs="Times New Roman"/>
          <w:sz w:val="28"/>
          <w:szCs w:val="28"/>
        </w:rPr>
        <w:t>, выраженную в оценочных баллах, комиссия принимает меры для исправления допущенного ошибочного оценивания.</w:t>
      </w:r>
    </w:p>
    <w:p w:rsidR="009F09BA" w:rsidRPr="009F09BA" w:rsidRDefault="00B80E10" w:rsidP="00B80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09BA" w:rsidRPr="009F09BA">
        <w:rPr>
          <w:rFonts w:ascii="Times New Roman" w:eastAsia="Times New Roman" w:hAnsi="Times New Roman" w:cs="Times New Roman"/>
          <w:sz w:val="28"/>
          <w:szCs w:val="28"/>
        </w:rPr>
        <w:t>.5. По истечении 10 дней после заседания комиссии решение комиссии об утверждении оценочного листа вступает в силу.</w:t>
      </w:r>
    </w:p>
    <w:p w:rsidR="009F09BA" w:rsidRPr="009F09BA" w:rsidRDefault="009F09BA" w:rsidP="009F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8BA" w:rsidRPr="004148BA" w:rsidRDefault="004148BA" w:rsidP="004148BA">
      <w:pPr>
        <w:pStyle w:val="21"/>
        <w:tabs>
          <w:tab w:val="left" w:pos="708"/>
        </w:tabs>
        <w:spacing w:line="240" w:lineRule="auto"/>
        <w:ind w:left="0"/>
        <w:rPr>
          <w:szCs w:val="28"/>
        </w:rPr>
      </w:pPr>
    </w:p>
    <w:p w:rsidR="004148BA" w:rsidRDefault="004148BA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AF1724" w:rsidRDefault="00AF1724" w:rsidP="004148BA">
      <w:pPr>
        <w:pStyle w:val="a3"/>
        <w:ind w:left="4956" w:firstLine="708"/>
        <w:rPr>
          <w:sz w:val="28"/>
          <w:szCs w:val="28"/>
        </w:rPr>
      </w:pPr>
    </w:p>
    <w:p w:rsidR="00F85BC4" w:rsidRDefault="00F85BC4" w:rsidP="004148BA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85BC4" w:rsidSect="00AE58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BC4" w:rsidRPr="00626C22" w:rsidRDefault="00F85BC4" w:rsidP="00F85BC4">
      <w:pPr>
        <w:pStyle w:val="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C22"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F85BC4" w:rsidRPr="00626C22" w:rsidRDefault="00F85BC4" w:rsidP="00F85BC4">
      <w:pPr>
        <w:pStyle w:val="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C22">
        <w:rPr>
          <w:rFonts w:ascii="Times New Roman" w:hAnsi="Times New Roman" w:cs="Times New Roman"/>
          <w:sz w:val="24"/>
          <w:szCs w:val="24"/>
        </w:rPr>
        <w:t>к Порядку распределения</w:t>
      </w:r>
    </w:p>
    <w:p w:rsidR="00F85BC4" w:rsidRPr="00626C22" w:rsidRDefault="00F85BC4" w:rsidP="00F85BC4">
      <w:pPr>
        <w:pStyle w:val="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C22">
        <w:rPr>
          <w:rFonts w:ascii="Times New Roman" w:hAnsi="Times New Roman" w:cs="Times New Roman"/>
          <w:sz w:val="24"/>
          <w:szCs w:val="24"/>
        </w:rPr>
        <w:t>стимулирующих выплат руководителям</w:t>
      </w:r>
    </w:p>
    <w:p w:rsidR="00F85BC4" w:rsidRPr="00626C22" w:rsidRDefault="00F85BC4" w:rsidP="00F85BC4">
      <w:pPr>
        <w:pStyle w:val="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C22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</w:t>
      </w:r>
    </w:p>
    <w:p w:rsidR="00F85BC4" w:rsidRDefault="00F85BC4" w:rsidP="00F85BC4">
      <w:pPr>
        <w:pStyle w:val="normal"/>
        <w:spacing w:line="240" w:lineRule="auto"/>
        <w:jc w:val="right"/>
      </w:pPr>
    </w:p>
    <w:p w:rsidR="00F85BC4" w:rsidRPr="00AE0110" w:rsidRDefault="00F85BC4" w:rsidP="00F85BC4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10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F85BC4" w:rsidRDefault="00F85BC4" w:rsidP="00F85BC4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10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эффективности деятельности </w:t>
      </w:r>
      <w:r w:rsidRPr="00AE0110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F85BC4" w:rsidRPr="00AE0110" w:rsidRDefault="00F85BC4" w:rsidP="00F85BC4">
      <w:pPr>
        <w:pStyle w:val="ConsPlusNormal"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1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BC4" w:rsidRPr="00BD386D" w:rsidRDefault="00F85BC4" w:rsidP="00F85BC4">
      <w:pPr>
        <w:pStyle w:val="ConsPlusNormal"/>
        <w:ind w:left="126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руководителя</w:t>
      </w:r>
      <w:r w:rsidRPr="00BD38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386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D38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85BC4" w:rsidRPr="00BD386D" w:rsidRDefault="00F85BC4" w:rsidP="00F85BC4">
      <w:pPr>
        <w:pStyle w:val="ConsPlusNormal"/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BD38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название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учреждения, </w:t>
      </w:r>
      <w:r w:rsidRPr="00BD386D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BD386D">
        <w:rPr>
          <w:rFonts w:ascii="Times New Roman" w:hAnsi="Times New Roman" w:cs="Times New Roman"/>
          <w:sz w:val="24"/>
          <w:szCs w:val="24"/>
        </w:rPr>
        <w:t>)</w:t>
      </w:r>
    </w:p>
    <w:p w:rsidR="00F85BC4" w:rsidRPr="00BD386D" w:rsidRDefault="00F85BC4" w:rsidP="00F85BC4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6D">
        <w:rPr>
          <w:rFonts w:ascii="Times New Roman" w:hAnsi="Times New Roman" w:cs="Times New Roman"/>
          <w:b/>
          <w:sz w:val="24"/>
          <w:szCs w:val="24"/>
        </w:rPr>
        <w:t>на выплату поощрительных выплат из стимулирующей части фонда оплаты тр</w:t>
      </w:r>
      <w:r w:rsidRPr="00BD386D">
        <w:rPr>
          <w:rFonts w:ascii="Times New Roman" w:hAnsi="Times New Roman" w:cs="Times New Roman"/>
          <w:b/>
          <w:sz w:val="24"/>
          <w:szCs w:val="24"/>
        </w:rPr>
        <w:t>у</w:t>
      </w:r>
      <w:r w:rsidRPr="00BD386D">
        <w:rPr>
          <w:rFonts w:ascii="Times New Roman" w:hAnsi="Times New Roman" w:cs="Times New Roman"/>
          <w:b/>
          <w:sz w:val="24"/>
          <w:szCs w:val="24"/>
        </w:rPr>
        <w:t xml:space="preserve">да за    </w:t>
      </w:r>
    </w:p>
    <w:p w:rsidR="00F85BC4" w:rsidRDefault="00F85BC4" w:rsidP="00F85BC4">
      <w:pPr>
        <w:pStyle w:val="ConsPlusNormal"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386D">
        <w:rPr>
          <w:rFonts w:ascii="Times New Roman" w:hAnsi="Times New Roman" w:cs="Times New Roman"/>
          <w:b/>
          <w:sz w:val="24"/>
          <w:szCs w:val="24"/>
        </w:rPr>
        <w:t xml:space="preserve">                            период </w:t>
      </w:r>
      <w:proofErr w:type="gramStart"/>
      <w:r w:rsidRPr="00BD386D">
        <w:rPr>
          <w:rFonts w:ascii="Times New Roman" w:hAnsi="Times New Roman" w:cs="Times New Roman"/>
          <w:b/>
          <w:sz w:val="24"/>
          <w:szCs w:val="24"/>
        </w:rPr>
        <w:t xml:space="preserve">работы  </w:t>
      </w:r>
      <w:r w:rsidRPr="00BD38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386D">
        <w:rPr>
          <w:rFonts w:ascii="Times New Roman" w:hAnsi="Times New Roman" w:cs="Times New Roman"/>
          <w:sz w:val="24"/>
          <w:szCs w:val="24"/>
        </w:rPr>
        <w:t xml:space="preserve"> 01.09.201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D386D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D386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D38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5BC4" w:rsidRPr="00BD386D" w:rsidRDefault="00F85BC4" w:rsidP="00F85BC4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Общеобразовательные учреждения</w:t>
      </w:r>
    </w:p>
    <w:tbl>
      <w:tblPr>
        <w:tblpPr w:leftFromText="180" w:rightFromText="180" w:vertAnchor="text" w:horzAnchor="margin" w:tblpY="77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3804"/>
        <w:gridCol w:w="6096"/>
        <w:gridCol w:w="1842"/>
        <w:gridCol w:w="1701"/>
        <w:gridCol w:w="1701"/>
      </w:tblGrid>
      <w:tr w:rsidR="00F85BC4" w:rsidRPr="00F85BC4" w:rsidTr="00F85BC4">
        <w:trPr>
          <w:trHeight w:val="599"/>
        </w:trPr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Измерители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Весовой коэффициент показателя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баллах самооценка</w:t>
            </w: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 комиссии</w:t>
            </w:r>
          </w:p>
        </w:tc>
      </w:tr>
      <w:tr w:rsidR="00F85BC4" w:rsidRPr="00F85BC4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Результативность образовательной деятельности, освоение обучающимися ФГОС (ГОС)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rPr>
          <w:trHeight w:val="720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Соответствие предоставляемого образовательным учреждением образования способностям и предпочтениям обучающихся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 7-9 классах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не менее 4 </w:t>
            </w:r>
            <w:proofErr w:type="spellStart"/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>предпрофильных</w:t>
            </w:r>
            <w:proofErr w:type="spellEnd"/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курсов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rPr>
          <w:trHeight w:val="564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классов, где обучающиеся изучают два </w:t>
            </w:r>
          </w:p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иностранных языка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F85BC4" w:rsidRPr="00F85BC4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основного общего </w:t>
            </w:r>
            <w:proofErr w:type="gramStart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образования(</w:t>
            </w:r>
            <w:proofErr w:type="gramEnd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по    итогам предыдущего учебного года)</w:t>
            </w:r>
          </w:p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C4" w:rsidRPr="00F85BC4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Наличие выпускников ступени основного общего образования, получивших аттестаты особого образца (с отличием)</w:t>
            </w:r>
          </w:p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Доля этой категории от их общего числа выше средней по району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Успеваемость выпускников уровня основного общего образования по результатам ОГЭ по русскому языку:</w:t>
            </w:r>
          </w:p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- Средний балл выше муниципального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Успеваемость выпускников уровня основного общего образования по результатам ОГЭ по математике:</w:t>
            </w:r>
          </w:p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- Средний балл выше муниципального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F85BC4" w:rsidRPr="00F85BC4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Качество среднего общего образования (по    итогам предыдущего учебного года)</w:t>
            </w:r>
          </w:p>
          <w:p w:rsidR="00F85BC4" w:rsidRPr="00F85BC4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уровня среднего общего образования, награжденных медалями "За особые успехи в обучении"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>За каждого выпускника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F85BC4">
        <w:trPr>
          <w:trHeight w:val="614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Успеваемость выпускников уровня среднего общего образования по результатам ЕГЭ по русскому языку</w:t>
            </w:r>
          </w:p>
        </w:tc>
        <w:tc>
          <w:tcPr>
            <w:tcW w:w="1842" w:type="dxa"/>
          </w:tcPr>
          <w:p w:rsidR="00F85BC4" w:rsidRPr="00F85BC4" w:rsidRDefault="00F85BC4" w:rsidP="00F85B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F85B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F85B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>- Средний балл выше муниципального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>-Средний балл выше областного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Успеваемость выпускников уровня среднего общего образования по результатам ЕГЭ по математике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>-Средний балл выше муниципального</w:t>
            </w:r>
          </w:p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>-Средний балл выше областного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обучающихся, набравших по итогам ЕГЭ от 80 до 99 баллов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Наличие обучающихся, набравших по итогам ЕГЭ 100 баллов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rPr>
          <w:trHeight w:val="628"/>
        </w:trPr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proofErr w:type="gramEnd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не получивших аттестат (по    итогам предыдущего учебного года)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выпускника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минус 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rPr>
          <w:trHeight w:val="450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F85BC4" w:rsidRPr="00F85BC4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Успеваемость обучающихся (за отчетный период)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качества обучения (КЗ)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Равен или выше с предыдущим периодом по школе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 выше регионального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 выше муниципального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степени </w:t>
            </w:r>
            <w:proofErr w:type="spellStart"/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(СОУ</w:t>
            </w: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Равен или выше с предыдущим периодом по школе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 выше регионального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 выше муниципального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абсолютной успеваемости (АУ)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Равен или выше с предыдущим периодом по школе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 выше регионального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 выше муниципального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Доля отличников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Равен или выше с предыдущим периодом по школе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 выше регионального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 выше муниципального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rPr>
          <w:trHeight w:val="385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предметных олимпиадах, семинарах, конкурсах, форумах, конференциях и др. общественно </w:t>
            </w:r>
            <w:proofErr w:type="gramStart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значимых  мероприятиях</w:t>
            </w:r>
            <w:proofErr w:type="gramEnd"/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победителей и призёров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rPr>
          <w:trHeight w:val="364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>На федеральном уровне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rPr>
          <w:trHeight w:val="359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>На региональном уровне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rPr>
          <w:trHeight w:val="353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rPr>
          <w:trHeight w:val="354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регионального уровня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rPr>
          <w:trHeight w:val="638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мероприятиях (не менее 2)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1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rPr>
          <w:trHeight w:val="741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85BC4" w:rsidRPr="00F85BC4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кадрами муниципальной общеобразовательной организации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Укомплектованность учреждения педагогами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rPr>
          <w:trHeight w:val="642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100% укомплектованность педагогами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>За каждую вакансию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>минус 2 балла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rPr>
          <w:trHeight w:val="261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Выполнение плана курсовой подготовки учителей</w:t>
            </w: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100 %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>За каждого не прошедшего за 3 последних года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Минус 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2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5BC4" w:rsidRPr="00F85BC4" w:rsidTr="00E72F7F">
        <w:trPr>
          <w:trHeight w:val="455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gramStart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функционирования  органа</w:t>
            </w:r>
            <w:proofErr w:type="gramEnd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государственно-общественного управления:</w:t>
            </w:r>
          </w:p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- создана и функционирует одна из форм государственно-общественного управления образовательным учреждением (она зарегистрирована, имеет счет, разработано и утверждено положение)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наличие органов самоуправления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5BC4" w:rsidRPr="00F85BC4" w:rsidTr="00E72F7F">
        <w:trPr>
          <w:trHeight w:val="1288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Уровень развития социального партнерства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программа взаимодействия или составлен план совместных действий, </w:t>
            </w:r>
            <w:proofErr w:type="gramStart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наличие  договоров</w:t>
            </w:r>
            <w:proofErr w:type="gramEnd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сотрудничество, </w:t>
            </w:r>
            <w:proofErr w:type="spellStart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доп.соглашений</w:t>
            </w:r>
            <w:proofErr w:type="spellEnd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социальными партнерами: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одним-двумя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5BC4" w:rsidRPr="00F85BC4" w:rsidTr="00E72F7F">
        <w:trPr>
          <w:trHeight w:val="502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>С тремя-пятью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шестью и выше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5BC4" w:rsidRPr="00F85BC4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инновационной деятельности, ведение экспериментальной работы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Участие учреждения в программе РИП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5BC4" w:rsidRPr="00F85BC4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F85BC4" w:rsidRPr="00F85BC4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Достижения образовательного учреждения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научно-методических публикаций преподавателями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за каждую публикацию – 3 балла (максимальное количество – 20 баллов)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– опорная школа (базовая)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5BC4" w:rsidRPr="00F85BC4" w:rsidTr="00E72F7F">
        <w:trPr>
          <w:trHeight w:val="954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</w:t>
            </w:r>
            <w:proofErr w:type="gramStart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ОУ  в</w:t>
            </w:r>
            <w:proofErr w:type="gramEnd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конференциях, форумах, соревнованиях и других общественно значимых мероприятиях( при наличии сертификата, диплома участника)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C4" w:rsidRPr="00F85BC4" w:rsidRDefault="00F85BC4" w:rsidP="00E7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C4" w:rsidRPr="00F85BC4" w:rsidRDefault="00F85BC4" w:rsidP="00E7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Наличие достижений (награды, гранты) у педагогического коллектива (индивидуальные и/ или групповые):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>- муниципального уровня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>- регионального уровня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>- федерального уровня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Наличие материалов в СМИ о деятельности учреждения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 базе </w:t>
            </w:r>
            <w:r w:rsidRPr="00F85BC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общеобразовательной организации</w:t>
            </w: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семинаров, совещаний, конференций, методических объединений и т.п.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продуктивность реализации программы развития </w:t>
            </w:r>
            <w:r w:rsidRPr="00F85BC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общеобразовательной организации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развития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реализации программы развития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Организация ППЭ на базе ОО (по итогам года)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обеспечение благоприятного морально-психологического климата в коллективе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</w:t>
            </w:r>
            <w:r w:rsidRPr="00F85BC4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</w:t>
            </w:r>
            <w:r w:rsidRPr="00F85BC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85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ситуаций между участниками образовательного процесса, отсутствие </w:t>
            </w: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обоснованных жалоб и обращений родителей и педагогических работников на деятельность руководства школы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5BC4" w:rsidRPr="00F85BC4" w:rsidRDefault="00F85BC4" w:rsidP="00E7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C4" w:rsidRPr="00F85BC4" w:rsidRDefault="00F85BC4" w:rsidP="00E7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C4" w:rsidRPr="00F85BC4" w:rsidRDefault="00F85BC4" w:rsidP="00E7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- отсутствие обоснованных жалоб со стороны родителей (законных представителей) на деятельность образовательного учреждения;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-своевременное представление требуемой информации </w:t>
            </w:r>
            <w:proofErr w:type="gramStart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в  управление</w:t>
            </w:r>
            <w:proofErr w:type="gramEnd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(статистические и иные отчеты, аналитическая информация и др.)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дисциплинарных взысканий у </w:t>
            </w:r>
            <w:proofErr w:type="gramStart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руководителя  со</w:t>
            </w:r>
            <w:proofErr w:type="gramEnd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стороны управления образования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исполнение документов: приказов, распоряжений, актов, коллективного трудового договора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3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Личный вклад руководителя в развитие региональной системы образования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rPr>
          <w:trHeight w:val="413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F85BC4" w:rsidRPr="00F85BC4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Личное участие руководителя в профессиональных конкурсах, грантах, проектах, научно-практических конференциях, научной деятельности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gramStart"/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региональном  уровне</w:t>
            </w:r>
            <w:proofErr w:type="gramEnd"/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научно-методические публикаций руководителя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за каждую публикацию – 3 балла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руководителя в семинарах, конференциях, форумах, педагогических чтениях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Зафиксированные результаты участия (выступления, организация выставок и др.):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>- федерального уровня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>- регионального уровня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4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BC4" w:rsidRPr="00F85BC4" w:rsidRDefault="00F85BC4" w:rsidP="00E72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Удовлетворенность населения качеством образовательной деятельности ОО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Данные голосования, </w:t>
            </w:r>
            <w:proofErr w:type="gramStart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проводимого  среди</w:t>
            </w:r>
            <w:proofErr w:type="gramEnd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родителей, педагогов по независимой оценке качества образования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Менее 50% удовлетворенных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От 50% до 80%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Выше 80%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Ведение АИС «Сетевой город. Общеобразовательные организации»</w:t>
            </w:r>
          </w:p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% обучающихся, у которых введен хотя бы один родитель</w:t>
            </w: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менее 50% - 0 баллов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50-80% - 1 балл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80-100% - 2 балла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% выставленных итоговых оценок: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менее 50% - 0 баллов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50-80% - 1 балл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80-100% - 2 балла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% заполнения тем уроков</w:t>
            </w: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менее 50% - 0 баллов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50-80% - 1 балл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80-100% - 2 балла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% заполнения домашнего задания: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менее 50% - 0 баллов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50-80% - 1 балл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80-100% - 2 балла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5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Социальный критерий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профилактики безнадзорности и правонарушений несовершеннолетних среди обучающихся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негативных проявлений, фактов правонарушений </w:t>
            </w:r>
            <w:proofErr w:type="gramStart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( учет</w:t>
            </w:r>
            <w:proofErr w:type="gramEnd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в КПДН, ПДН)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отрицательной динамики негативных проявлений среди обучающихся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a7"/>
              <w:jc w:val="both"/>
            </w:pPr>
            <w:r w:rsidRPr="00F85BC4">
              <w:t>Охват учащихся системой дополнительного образования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Наличие программы взаимодействия или плана совместной работы с учреждениями дополнительного образования детей: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a7"/>
              <w:jc w:val="both"/>
              <w:rPr>
                <w:b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охвата детей дополнительным образованием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a7"/>
              <w:jc w:val="both"/>
              <w:rPr>
                <w:b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занятость детей «группы риска» во внеурочное время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a7"/>
              <w:jc w:val="both"/>
            </w:pPr>
            <w:r w:rsidRPr="00F85BC4">
              <w:t>Организация каникулярного отдыха и оздоровления обучающихся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учащихся различными формами деятельности в период школьных каникул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a7"/>
              <w:jc w:val="both"/>
              <w:rPr>
                <w:b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детьми- сиротами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a7"/>
              <w:jc w:val="both"/>
              <w:rPr>
                <w:b/>
              </w:rPr>
            </w:pPr>
            <w:r w:rsidRPr="00F85BC4">
              <w:rPr>
                <w:b/>
              </w:rPr>
              <w:t>Итого по 6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условий, направленных на </w:t>
            </w:r>
            <w:proofErr w:type="spellStart"/>
            <w:r w:rsidRPr="00F8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здоровьесбережение</w:t>
            </w:r>
            <w:proofErr w:type="spellEnd"/>
            <w:r w:rsidRPr="00F8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безопасность участников образовательного процесса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F85BC4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участников образовательного процесса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Отсутствие  зарегистрированных</w:t>
            </w:r>
            <w:proofErr w:type="gramEnd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случаев травматизма среди обучающихся и работников во время образовательного процесса за прошедший период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Соблюдение в образовательном учреждении пропускного режима для обучающихся и посетителей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Функционирование пожарной сигнализации и " тревожной кнопки"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 обучающихся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целевой программы </w:t>
            </w:r>
            <w:proofErr w:type="spellStart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или раздела в программе развития образовательного учреждения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кабинета здоровья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Охват обучающихся секциями, кружками спортивно-оздоровительного направления: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90-100%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89-70%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69-50%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ниже 50%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мероприятий, формирующих способность обучающихся и педагогов к действиям в экстремальных ситуациях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ГО и ЧС, органов ГПН</w:t>
            </w:r>
            <w:r w:rsidRPr="00F85B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40 %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40-60%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60-70%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свыше 70%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7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объектов муниципальной общеобразовательной организации -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rPr>
          <w:trHeight w:val="534"/>
        </w:trPr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Подготовка  ОО</w:t>
            </w:r>
            <w:proofErr w:type="gramEnd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Сдача ОО комиссии в срок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содержания территории в течение года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Наличие и качество содержания:</w:t>
            </w:r>
          </w:p>
          <w:p w:rsidR="00F85BC4" w:rsidRPr="00F85BC4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территории по периметру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-территории с 2,3 сторон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фасада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клумбы: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ухоженных клумб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малые архитектурные формы</w:t>
            </w: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г) уборка территории</w:t>
            </w: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(уборка мусора, снега, </w:t>
            </w:r>
            <w:proofErr w:type="spellStart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- системная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- эпизодическая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8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Эффективность финансово-экономической и имущественной деятельности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энергосбережению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F85B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энергетической декларации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F85B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энергосбережения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F85B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приборов учета всех видов энергии и воды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F85B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расходования объемов потребления всех видов энергии 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F85BC4">
        <w:trPr>
          <w:trHeight w:val="961"/>
        </w:trPr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F85B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по нецелевому использованию бюджетных и </w:t>
            </w:r>
            <w:proofErr w:type="gramStart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внебюджетных  средств</w:t>
            </w:r>
            <w:proofErr w:type="gramEnd"/>
            <w:r w:rsidRPr="00F85BC4">
              <w:rPr>
                <w:rFonts w:ascii="Times New Roman" w:hAnsi="Times New Roman" w:cs="Times New Roman"/>
                <w:sz w:val="24"/>
                <w:szCs w:val="24"/>
              </w:rPr>
              <w:t xml:space="preserve"> (итоги проверок, ревизий финансово-хозяйственной деятельности)</w:t>
            </w:r>
          </w:p>
        </w:tc>
        <w:tc>
          <w:tcPr>
            <w:tcW w:w="1842" w:type="dxa"/>
          </w:tcPr>
          <w:p w:rsidR="00F85BC4" w:rsidRPr="00F85BC4" w:rsidRDefault="00F85BC4" w:rsidP="00E7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9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4" w:rsidRPr="00F85BC4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C4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BC4" w:rsidRP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BC4" w:rsidRDefault="00F85BC4" w:rsidP="00F85BC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17EF8">
        <w:rPr>
          <w:rFonts w:ascii="Times New Roman" w:hAnsi="Times New Roman" w:cs="Times New Roman"/>
        </w:rPr>
        <w:t>Члены комиссии</w:t>
      </w:r>
    </w:p>
    <w:p w:rsidR="00F85BC4" w:rsidRPr="00517EF8" w:rsidRDefault="00F85BC4" w:rsidP="00F85BC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76"/>
        <w:gridCol w:w="7676"/>
      </w:tblGrid>
      <w:tr w:rsidR="00F85BC4" w:rsidTr="00E72F7F">
        <w:tc>
          <w:tcPr>
            <w:tcW w:w="7676" w:type="dxa"/>
            <w:shd w:val="clear" w:color="auto" w:fill="auto"/>
          </w:tcPr>
          <w:p w:rsidR="00F85BC4" w:rsidRDefault="00F85BC4" w:rsidP="00E72F7F">
            <w:pPr>
              <w:pStyle w:val="ConsPlusNormal"/>
              <w:ind w:firstLine="0"/>
              <w:jc w:val="both"/>
            </w:pPr>
            <w:r>
              <w:t>____________________</w:t>
            </w:r>
            <w:r w:rsidRPr="007C37FE">
              <w:t>_______</w:t>
            </w:r>
            <w:r w:rsidRPr="004E0331">
              <w:t>/___________________</w:t>
            </w:r>
            <w:r>
              <w:t>_________</w:t>
            </w:r>
            <w:r w:rsidRPr="004E0331">
              <w:t>/</w:t>
            </w:r>
            <w:r>
              <w:t xml:space="preserve">  </w:t>
            </w:r>
          </w:p>
        </w:tc>
        <w:tc>
          <w:tcPr>
            <w:tcW w:w="7676" w:type="dxa"/>
            <w:tcBorders>
              <w:left w:val="nil"/>
            </w:tcBorders>
            <w:shd w:val="clear" w:color="auto" w:fill="auto"/>
          </w:tcPr>
          <w:p w:rsidR="00F85BC4" w:rsidRDefault="00F85BC4" w:rsidP="00E72F7F">
            <w:pPr>
              <w:pStyle w:val="ConsPlusNormal"/>
              <w:ind w:firstLine="0"/>
              <w:jc w:val="both"/>
            </w:pPr>
            <w:r w:rsidRPr="007C37FE">
              <w:t>_____________________________</w:t>
            </w:r>
            <w:r w:rsidRPr="005A3196">
              <w:rPr>
                <w:lang w:val="en-US"/>
              </w:rPr>
              <w:t>/___________________</w:t>
            </w:r>
            <w:r>
              <w:t>_______</w:t>
            </w:r>
            <w:r w:rsidRPr="005A3196">
              <w:rPr>
                <w:lang w:val="en-US"/>
              </w:rPr>
              <w:t>/</w:t>
            </w:r>
            <w:r>
              <w:t xml:space="preserve">  </w:t>
            </w:r>
          </w:p>
        </w:tc>
      </w:tr>
      <w:tr w:rsidR="00F85BC4" w:rsidTr="00E72F7F">
        <w:tc>
          <w:tcPr>
            <w:tcW w:w="7676" w:type="dxa"/>
            <w:shd w:val="clear" w:color="auto" w:fill="auto"/>
          </w:tcPr>
          <w:p w:rsidR="00F85BC4" w:rsidRDefault="00F85BC4" w:rsidP="00E72F7F">
            <w:pPr>
              <w:pStyle w:val="ConsPlusNormal"/>
              <w:ind w:firstLine="0"/>
              <w:jc w:val="both"/>
            </w:pPr>
          </w:p>
          <w:p w:rsidR="00F85BC4" w:rsidRDefault="00F85BC4" w:rsidP="00E72F7F">
            <w:pPr>
              <w:pStyle w:val="ConsPlusNormal"/>
              <w:ind w:firstLine="0"/>
              <w:jc w:val="both"/>
            </w:pPr>
            <w:r w:rsidRPr="007C37FE">
              <w:t>_____________________________</w:t>
            </w:r>
            <w:r w:rsidRPr="005A3196">
              <w:rPr>
                <w:lang w:val="en-US"/>
              </w:rPr>
              <w:t>/___________________</w:t>
            </w:r>
            <w:r>
              <w:t>_________</w:t>
            </w:r>
            <w:r w:rsidRPr="005A3196">
              <w:rPr>
                <w:lang w:val="en-US"/>
              </w:rPr>
              <w:t>/</w:t>
            </w:r>
            <w:r>
              <w:t xml:space="preserve">  </w:t>
            </w:r>
          </w:p>
        </w:tc>
        <w:tc>
          <w:tcPr>
            <w:tcW w:w="7676" w:type="dxa"/>
            <w:shd w:val="clear" w:color="auto" w:fill="auto"/>
          </w:tcPr>
          <w:p w:rsidR="00F85BC4" w:rsidRDefault="00F85BC4" w:rsidP="00E72F7F">
            <w:pPr>
              <w:pStyle w:val="ConsPlusNormal"/>
              <w:ind w:firstLine="0"/>
              <w:jc w:val="both"/>
            </w:pPr>
          </w:p>
          <w:p w:rsidR="00F85BC4" w:rsidRDefault="00F85BC4" w:rsidP="00E72F7F">
            <w:pPr>
              <w:pStyle w:val="ConsPlusNormal"/>
              <w:ind w:firstLine="0"/>
              <w:jc w:val="both"/>
            </w:pPr>
            <w:r w:rsidRPr="007C37FE">
              <w:t>____________________________</w:t>
            </w:r>
            <w:r w:rsidRPr="005A3196">
              <w:rPr>
                <w:lang w:val="en-US"/>
              </w:rPr>
              <w:t>/_________________</w:t>
            </w:r>
            <w:r>
              <w:t>__________</w:t>
            </w:r>
            <w:r w:rsidRPr="005A3196">
              <w:rPr>
                <w:lang w:val="en-US"/>
              </w:rPr>
              <w:t>/</w:t>
            </w:r>
            <w:r>
              <w:t xml:space="preserve">  </w:t>
            </w:r>
          </w:p>
        </w:tc>
      </w:tr>
      <w:tr w:rsidR="00F85BC4" w:rsidTr="00E72F7F">
        <w:trPr>
          <w:trHeight w:val="445"/>
        </w:trPr>
        <w:tc>
          <w:tcPr>
            <w:tcW w:w="7676" w:type="dxa"/>
            <w:shd w:val="clear" w:color="auto" w:fill="auto"/>
          </w:tcPr>
          <w:p w:rsidR="00F85BC4" w:rsidRDefault="00F85BC4" w:rsidP="00E72F7F">
            <w:pPr>
              <w:pStyle w:val="ConsPlusNormal"/>
              <w:ind w:firstLine="0"/>
              <w:jc w:val="both"/>
            </w:pPr>
          </w:p>
          <w:p w:rsidR="00F85BC4" w:rsidRDefault="00F85BC4" w:rsidP="00E72F7F">
            <w:pPr>
              <w:pStyle w:val="ConsPlusNormal"/>
              <w:ind w:firstLine="0"/>
              <w:jc w:val="both"/>
            </w:pPr>
            <w:r w:rsidRPr="007C37FE">
              <w:t>______________________</w:t>
            </w:r>
            <w:r w:rsidRPr="005A3196">
              <w:rPr>
                <w:lang w:val="en-US"/>
              </w:rPr>
              <w:t>/_________________</w:t>
            </w:r>
            <w:r>
              <w:t>____________________</w:t>
            </w:r>
            <w:r w:rsidRPr="005A3196">
              <w:rPr>
                <w:lang w:val="en-US"/>
              </w:rPr>
              <w:t>/</w:t>
            </w:r>
            <w:r>
              <w:t xml:space="preserve">  </w:t>
            </w:r>
          </w:p>
        </w:tc>
        <w:tc>
          <w:tcPr>
            <w:tcW w:w="7676" w:type="dxa"/>
            <w:tcBorders>
              <w:left w:val="nil"/>
            </w:tcBorders>
            <w:shd w:val="clear" w:color="auto" w:fill="auto"/>
          </w:tcPr>
          <w:p w:rsidR="00F85BC4" w:rsidRDefault="00F85BC4" w:rsidP="00E72F7F">
            <w:pPr>
              <w:pStyle w:val="ConsPlusNormal"/>
              <w:ind w:firstLine="0"/>
              <w:jc w:val="both"/>
            </w:pPr>
          </w:p>
          <w:p w:rsidR="00F85BC4" w:rsidRDefault="00F85BC4" w:rsidP="00E72F7F">
            <w:pPr>
              <w:pStyle w:val="ConsPlusNormal"/>
              <w:ind w:firstLine="0"/>
              <w:jc w:val="both"/>
            </w:pPr>
            <w:r w:rsidRPr="007C37FE">
              <w:t>____________________</w:t>
            </w:r>
            <w:r>
              <w:t>________</w:t>
            </w:r>
            <w:r w:rsidRPr="005A3196">
              <w:rPr>
                <w:lang w:val="en-US"/>
              </w:rPr>
              <w:t>/___________________</w:t>
            </w:r>
            <w:r>
              <w:t>_________</w:t>
            </w:r>
            <w:r w:rsidRPr="005A3196">
              <w:rPr>
                <w:lang w:val="en-US"/>
              </w:rPr>
              <w:t>/</w:t>
            </w:r>
            <w:r>
              <w:t xml:space="preserve">  </w:t>
            </w:r>
          </w:p>
        </w:tc>
      </w:tr>
    </w:tbl>
    <w:p w:rsidR="00F85BC4" w:rsidRPr="007C37FE" w:rsidRDefault="00F85BC4" w:rsidP="00F85BC4">
      <w:pPr>
        <w:pStyle w:val="ConsPlusNormal"/>
        <w:ind w:firstLine="0"/>
        <w:jc w:val="both"/>
      </w:pPr>
    </w:p>
    <w:p w:rsidR="00F85BC4" w:rsidRPr="00517EF8" w:rsidRDefault="00F85BC4" w:rsidP="00F85BC4">
      <w:pPr>
        <w:pStyle w:val="ConsPlusNormal"/>
        <w:spacing w:line="360" w:lineRule="auto"/>
        <w:ind w:left="2520" w:hanging="2340"/>
        <w:jc w:val="both"/>
        <w:rPr>
          <w:rFonts w:ascii="Times New Roman" w:hAnsi="Times New Roman" w:cs="Times New Roman"/>
        </w:rPr>
      </w:pPr>
      <w:r w:rsidRPr="00517EF8">
        <w:rPr>
          <w:rFonts w:ascii="Times New Roman" w:hAnsi="Times New Roman" w:cs="Times New Roman"/>
          <w:lang w:val="en-US"/>
        </w:rPr>
        <w:t>C</w:t>
      </w:r>
      <w:r w:rsidRPr="00517EF8">
        <w:rPr>
          <w:rFonts w:ascii="Times New Roman" w:hAnsi="Times New Roman" w:cs="Times New Roman"/>
        </w:rPr>
        <w:t xml:space="preserve"> результатом оценки комиссии ознакомлен (а</w:t>
      </w:r>
      <w:proofErr w:type="gramStart"/>
      <w:r w:rsidRPr="00517EF8">
        <w:rPr>
          <w:rFonts w:ascii="Times New Roman" w:hAnsi="Times New Roman" w:cs="Times New Roman"/>
        </w:rPr>
        <w:t>)_</w:t>
      </w:r>
      <w:proofErr w:type="gramEnd"/>
      <w:r w:rsidRPr="00517EF8">
        <w:rPr>
          <w:rFonts w:ascii="Times New Roman" w:hAnsi="Times New Roman" w:cs="Times New Roman"/>
        </w:rPr>
        <w:t>_____________/______________________/</w:t>
      </w:r>
    </w:p>
    <w:p w:rsidR="00F85BC4" w:rsidRPr="00CD12FA" w:rsidRDefault="00F85BC4" w:rsidP="00F85BC4">
      <w:pPr>
        <w:pStyle w:val="ConsPlusNormal"/>
        <w:spacing w:line="360" w:lineRule="auto"/>
        <w:ind w:left="2520" w:hanging="2340"/>
        <w:jc w:val="both"/>
        <w:rPr>
          <w:sz w:val="28"/>
          <w:szCs w:val="28"/>
        </w:rPr>
      </w:pPr>
      <w:r w:rsidRPr="00517EF8">
        <w:t>Дата_______________</w:t>
      </w:r>
    </w:p>
    <w:p w:rsidR="006C7099" w:rsidRDefault="006C7099" w:rsidP="00414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5BC4" w:rsidRDefault="00F85BC4" w:rsidP="00F85BC4">
      <w:pPr>
        <w:pStyle w:val="normal"/>
        <w:spacing w:line="240" w:lineRule="auto"/>
        <w:jc w:val="right"/>
      </w:pPr>
    </w:p>
    <w:p w:rsidR="00F85BC4" w:rsidRPr="00AE0110" w:rsidRDefault="00F85BC4" w:rsidP="00F85BC4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10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F85BC4" w:rsidRDefault="00F85BC4" w:rsidP="00F85BC4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10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эффективности деятельности </w:t>
      </w:r>
      <w:r w:rsidRPr="00AE0110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F85BC4" w:rsidRPr="00AE0110" w:rsidRDefault="00F85BC4" w:rsidP="00F85BC4">
      <w:pPr>
        <w:pStyle w:val="ConsPlusNormal"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1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BC4" w:rsidRPr="00BD386D" w:rsidRDefault="00F85BC4" w:rsidP="00F85BC4">
      <w:pPr>
        <w:pStyle w:val="ConsPlusNormal"/>
        <w:ind w:left="126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руководителя</w:t>
      </w:r>
      <w:r w:rsidRPr="00BD38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386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D38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85BC4" w:rsidRPr="00BD386D" w:rsidRDefault="00F85BC4" w:rsidP="00F85BC4">
      <w:pPr>
        <w:pStyle w:val="ConsPlusNormal"/>
        <w:ind w:left="126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38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название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учреждения, </w:t>
      </w:r>
      <w:r w:rsidRPr="00BD386D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BD386D">
        <w:rPr>
          <w:rFonts w:ascii="Times New Roman" w:hAnsi="Times New Roman" w:cs="Times New Roman"/>
          <w:sz w:val="24"/>
          <w:szCs w:val="24"/>
        </w:rPr>
        <w:t>)</w:t>
      </w:r>
    </w:p>
    <w:p w:rsidR="00F85BC4" w:rsidRPr="00BD386D" w:rsidRDefault="00F85BC4" w:rsidP="00F85BC4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6D">
        <w:rPr>
          <w:rFonts w:ascii="Times New Roman" w:hAnsi="Times New Roman" w:cs="Times New Roman"/>
          <w:b/>
          <w:sz w:val="24"/>
          <w:szCs w:val="24"/>
        </w:rPr>
        <w:t>на выплату поощрительных выплат из стимулирующей части фонда оплаты тр</w:t>
      </w:r>
      <w:r w:rsidRPr="00BD386D">
        <w:rPr>
          <w:rFonts w:ascii="Times New Roman" w:hAnsi="Times New Roman" w:cs="Times New Roman"/>
          <w:b/>
          <w:sz w:val="24"/>
          <w:szCs w:val="24"/>
        </w:rPr>
        <w:t>у</w:t>
      </w:r>
      <w:r w:rsidRPr="00BD386D">
        <w:rPr>
          <w:rFonts w:ascii="Times New Roman" w:hAnsi="Times New Roman" w:cs="Times New Roman"/>
          <w:b/>
          <w:sz w:val="24"/>
          <w:szCs w:val="24"/>
        </w:rPr>
        <w:t xml:space="preserve">да за    </w:t>
      </w:r>
    </w:p>
    <w:p w:rsidR="00F85BC4" w:rsidRDefault="00F85BC4" w:rsidP="00F85BC4">
      <w:pPr>
        <w:pStyle w:val="ConsPlusNormal"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386D">
        <w:rPr>
          <w:rFonts w:ascii="Times New Roman" w:hAnsi="Times New Roman" w:cs="Times New Roman"/>
          <w:b/>
          <w:sz w:val="24"/>
          <w:szCs w:val="24"/>
        </w:rPr>
        <w:t xml:space="preserve">                            период </w:t>
      </w:r>
      <w:proofErr w:type="gramStart"/>
      <w:r w:rsidRPr="00BD386D">
        <w:rPr>
          <w:rFonts w:ascii="Times New Roman" w:hAnsi="Times New Roman" w:cs="Times New Roman"/>
          <w:b/>
          <w:sz w:val="24"/>
          <w:szCs w:val="24"/>
        </w:rPr>
        <w:t xml:space="preserve">работы  </w:t>
      </w:r>
      <w:r w:rsidRPr="00BD38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386D">
        <w:rPr>
          <w:rFonts w:ascii="Times New Roman" w:hAnsi="Times New Roman" w:cs="Times New Roman"/>
          <w:sz w:val="24"/>
          <w:szCs w:val="24"/>
        </w:rPr>
        <w:t xml:space="preserve"> 01.09.201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D386D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D386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D38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5BC4" w:rsidRPr="00BD386D" w:rsidRDefault="00F85BC4" w:rsidP="00F85BC4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(Общеобразовательные учреждения с дошкольными группами)</w:t>
      </w:r>
    </w:p>
    <w:tbl>
      <w:tblPr>
        <w:tblpPr w:leftFromText="180" w:rightFromText="180" w:vertAnchor="text" w:horzAnchor="margin" w:tblpY="77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3804"/>
        <w:gridCol w:w="6096"/>
        <w:gridCol w:w="1842"/>
        <w:gridCol w:w="1701"/>
        <w:gridCol w:w="1701"/>
      </w:tblGrid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Измерители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Весовой коэффициент показателя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баллах самооценка</w:t>
            </w: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в баллах комиссии</w:t>
            </w: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Результативность образовательной деятельности, освоение обучающимися ФГОС (ГОС)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rPr>
          <w:trHeight w:val="720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Соответствие предоставляемого образовательным учреждением образования способностям и предпочтениям обучающихся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в 7-9 классах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E0ABC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0ABC">
              <w:rPr>
                <w:rFonts w:ascii="Times New Roman" w:hAnsi="Times New Roman" w:cs="Times New Roman"/>
                <w:i/>
                <w:sz w:val="28"/>
                <w:szCs w:val="28"/>
              </w:rPr>
              <w:t>Наличие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E0ABC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0A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Реализация не менее 4 </w:t>
            </w:r>
            <w:proofErr w:type="spellStart"/>
            <w:r w:rsidRPr="00FE0ABC">
              <w:rPr>
                <w:rFonts w:ascii="Times New Roman" w:hAnsi="Times New Roman" w:cs="Times New Roman"/>
                <w:i/>
                <w:sz w:val="28"/>
                <w:szCs w:val="28"/>
              </w:rPr>
              <w:t>предпрофильных</w:t>
            </w:r>
            <w:proofErr w:type="spellEnd"/>
            <w:r w:rsidRPr="00FE0A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курсов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rPr>
          <w:trHeight w:val="564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Наличие классов, где обучающиеся изучают два иностранных языка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671C2D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2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основного общего </w:t>
            </w:r>
            <w:proofErr w:type="gramStart"/>
            <w:r w:rsidRPr="00671C2D">
              <w:rPr>
                <w:rFonts w:ascii="Times New Roman" w:hAnsi="Times New Roman" w:cs="Times New Roman"/>
                <w:sz w:val="24"/>
                <w:szCs w:val="24"/>
              </w:rPr>
              <w:t>образования(</w:t>
            </w:r>
            <w:proofErr w:type="gramEnd"/>
            <w:r w:rsidRPr="00671C2D">
              <w:rPr>
                <w:rFonts w:ascii="Times New Roman" w:hAnsi="Times New Roman" w:cs="Times New Roman"/>
                <w:sz w:val="24"/>
                <w:szCs w:val="24"/>
              </w:rPr>
              <w:t>по    итогам предыдущего учебного года)</w:t>
            </w:r>
          </w:p>
          <w:p w:rsidR="00F85BC4" w:rsidRPr="00671C2D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C4" w:rsidRPr="00671C2D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C4" w:rsidRPr="00671C2D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671C2D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2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выпускников ступени основного общего образования, получивших аттестаты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71C2D">
              <w:rPr>
                <w:rFonts w:ascii="Times New Roman" w:hAnsi="Times New Roman" w:cs="Times New Roman"/>
                <w:sz w:val="24"/>
                <w:szCs w:val="24"/>
              </w:rPr>
              <w:t>особого образца (с отличием)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671C2D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671C2D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2D">
              <w:rPr>
                <w:rFonts w:ascii="Times New Roman" w:hAnsi="Times New Roman" w:cs="Times New Roman"/>
                <w:sz w:val="24"/>
                <w:szCs w:val="24"/>
              </w:rPr>
              <w:t xml:space="preserve">Доля этой категории от их общего числа выше средней по району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Успеваемость выпускников уровня основного общего образования по результатам ОГЭ по русскому языку:</w:t>
            </w:r>
          </w:p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- Средний балл выше муниципального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Успеваемость выпускников уровня основного общего образования по результатам ОГЭ по математике:</w:t>
            </w:r>
          </w:p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- Средний балл выше муниципального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Качество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   итогам предыдущего учебного года)</w:t>
            </w:r>
          </w:p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уровня среднего общего образования, награжденных медалями "За особые успехи в обучении"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>За каждого выпускника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rPr>
          <w:trHeight w:val="1003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4313F7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3F7">
              <w:rPr>
                <w:rFonts w:ascii="Times New Roman" w:hAnsi="Times New Roman" w:cs="Times New Roman"/>
                <w:sz w:val="28"/>
                <w:szCs w:val="28"/>
              </w:rPr>
              <w:t>Успеваемость выпускников уровня среднего общего образования по результатам ЕГЭ по русскому языку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>- Средний балл выше муниципального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балл выше областного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4313F7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3F7">
              <w:rPr>
                <w:rFonts w:ascii="Times New Roman" w:hAnsi="Times New Roman" w:cs="Times New Roman"/>
                <w:sz w:val="28"/>
                <w:szCs w:val="28"/>
              </w:rPr>
              <w:t>Успеваемость выпускников уровня среднего общего образования по результатам ЕГЭ по математике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балл выше муниципального</w:t>
            </w:r>
          </w:p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балл выше областного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4313F7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3F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обучающихся, набравших по итогам ЕГЭ от 80 до 99 баллов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4313F7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3F7">
              <w:rPr>
                <w:rFonts w:ascii="Times New Roman" w:hAnsi="Times New Roman" w:cs="Times New Roman"/>
                <w:sz w:val="28"/>
                <w:szCs w:val="28"/>
              </w:rPr>
              <w:t>Наличие обучающихся, набравших по итогам ЕГЭ 100 баллов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rPr>
          <w:trHeight w:val="628"/>
        </w:trPr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proofErr w:type="gramEnd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не получивших аттестат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   итогам предыдущего учебного года)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За каждого выпускника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минус 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rPr>
          <w:trHeight w:val="450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 отчетный период)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качества обучения (КЗ)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Равен или выше с предыдущим периодом по школе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Показатель выше регионального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Показатель выше муниципального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степени </w:t>
            </w:r>
            <w:proofErr w:type="spellStart"/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</w:t>
            </w:r>
            <w:proofErr w:type="spellEnd"/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(СОУ</w:t>
            </w: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Равен или выше с предыдущим периодом по школе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Показатель выше регионального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Показатель выше муниципального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абсолютной успеваемости (АУ)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Равен или выше с предыдущим периодом по школе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Показатель выше регионального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Показатель выше муниципального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Доля отличников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Равен или выше с предыдущим периодом по школе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Показатель выше регионального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Показатель выше муниципального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rPr>
          <w:trHeight w:val="385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1.6. 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предметных олимпиадах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семинарах,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конкурсах, </w:t>
            </w: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форумах, конференциях и др. общественно </w:t>
            </w:r>
            <w:proofErr w:type="gramStart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значимых  мероприятиях</w:t>
            </w:r>
            <w:proofErr w:type="gramEnd"/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D535D7" w:rsidRDefault="00F85BC4" w:rsidP="00E72F7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победителей и призёров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rPr>
          <w:trHeight w:val="364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>На федеральном уровне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rPr>
          <w:trHeight w:val="359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>На региональном уровне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rPr>
          <w:trHeight w:val="353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rPr>
          <w:trHeight w:val="354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уровня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rPr>
          <w:trHeight w:val="638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мероприятиях (не менее 2)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Результаты выполнения </w:t>
            </w:r>
            <w:proofErr w:type="gramStart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требований  федерального</w:t>
            </w:r>
            <w:proofErr w:type="gramEnd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государственного образовательного стандарта по дошкольному образованию (в среднем по учреждению)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-от 50% до 70% воспитанников показывают результаты на высоком уровне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-70% воспитанников и выше показывают результаты на высоком уровне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color w:val="auto"/>
                <w:sz w:val="29"/>
                <w:szCs w:val="29"/>
              </w:rPr>
              <w:t xml:space="preserve">Средняя посещаемость в </w:t>
            </w:r>
            <w:proofErr w:type="spellStart"/>
            <w:r w:rsidRPr="000926F0">
              <w:rPr>
                <w:rFonts w:ascii="Times New Roman" w:hAnsi="Times New Roman" w:cs="Times New Roman"/>
                <w:color w:val="auto"/>
                <w:sz w:val="29"/>
                <w:szCs w:val="29"/>
              </w:rPr>
              <w:t>детоднях</w:t>
            </w:r>
            <w:proofErr w:type="spellEnd"/>
            <w:r w:rsidRPr="000926F0">
              <w:rPr>
                <w:rFonts w:ascii="Times New Roman" w:hAnsi="Times New Roman" w:cs="Times New Roman"/>
                <w:color w:val="auto"/>
                <w:sz w:val="29"/>
                <w:szCs w:val="29"/>
              </w:rPr>
              <w:t xml:space="preserve"> на одного ребенка за отчетный период </w:t>
            </w:r>
          </w:p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color w:val="auto"/>
                <w:sz w:val="29"/>
                <w:szCs w:val="29"/>
              </w:rPr>
              <w:t>На уровне прошлого периода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color w:val="auto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9"/>
                <w:szCs w:val="29"/>
              </w:rPr>
            </w:pPr>
            <w:proofErr w:type="gramStart"/>
            <w:r w:rsidRPr="000926F0">
              <w:rPr>
                <w:rFonts w:ascii="Times New Roman" w:hAnsi="Times New Roman" w:cs="Times New Roman"/>
                <w:color w:val="auto"/>
                <w:sz w:val="29"/>
                <w:szCs w:val="29"/>
              </w:rPr>
              <w:t>положительная  динамика</w:t>
            </w:r>
            <w:proofErr w:type="gramEnd"/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color w:val="auto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показатель выше среднего по муниципальному образованию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Наличие групп кратковременного пребывания воспитанников в различных вариантах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За группу </w:t>
            </w:r>
          </w:p>
        </w:tc>
        <w:tc>
          <w:tcPr>
            <w:tcW w:w="1842" w:type="dxa"/>
          </w:tcPr>
          <w:p w:rsid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1 </w:t>
            </w:r>
          </w:p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(но не более 3)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a7"/>
              <w:jc w:val="both"/>
              <w:rPr>
                <w:sz w:val="29"/>
                <w:szCs w:val="29"/>
              </w:rPr>
            </w:pPr>
            <w:r w:rsidRPr="000926F0">
              <w:rPr>
                <w:sz w:val="29"/>
                <w:szCs w:val="29"/>
              </w:rPr>
              <w:t>Охват воспитанников системой дополнительного образования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Наличие программы взаимодействия или плана совместной работы с учреждениями дополнительного образования детей: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25% охвата воспитанников дополнительным образованием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Реализация дополнительных общеобразовательных программ дошкольного образов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ания в соответствии с лицензией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1-2 направления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3-4 направления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5 направлений и более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Участие воспитанников </w:t>
            </w:r>
            <w:proofErr w:type="gramStart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в  конкурсах</w:t>
            </w:r>
            <w:proofErr w:type="gramEnd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, соревнованиях, фестивалях и т.д.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sz w:val="29"/>
                <w:szCs w:val="29"/>
              </w:rPr>
              <w:t>Наличие победителей и призёров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>На федеральном уровне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>На региональном уровне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4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На муниципальном уровне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1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BC4" w:rsidRPr="005633B1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rPr>
          <w:trHeight w:val="741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кадрами муниципальной общеобразовательной организации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Укомплектованность учреждения педагогами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rPr>
          <w:trHeight w:val="642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100% укомплектованность педагогами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>За каждую вакансию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>минус 2 балла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rPr>
          <w:trHeight w:val="261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Выполнение плана курсовой подготовки учителей</w:t>
            </w: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100 %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>За каждого не прошедшего за 3 последних года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Минус 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2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BC4" w:rsidRPr="00B24D7F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управленческой деятельности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5BC4" w:rsidRPr="00CD12FA" w:rsidTr="00E72F7F">
        <w:trPr>
          <w:trHeight w:val="455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proofErr w:type="gramStart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функционирования  органа</w:t>
            </w:r>
            <w:proofErr w:type="gramEnd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государственно-общественного управления:</w:t>
            </w:r>
          </w:p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- создана и функционирует одна из форм государственно-общественного управления образовательным учреждением (она зарегистрирована, имеет счет, разработано и утверждено положение)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наличие органов самоуправления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5BC4" w:rsidRPr="00CD12FA" w:rsidTr="00E72F7F">
        <w:trPr>
          <w:trHeight w:val="1288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Уровень развития социального партнерства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C5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программа взаимодействия или составлен план совместных действий, </w:t>
            </w:r>
            <w:proofErr w:type="gramStart"/>
            <w:r w:rsidRPr="00955C50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сотрудничество</w:t>
            </w:r>
            <w:r w:rsidRPr="00955C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5C50">
              <w:rPr>
                <w:rFonts w:ascii="Times New Roman" w:hAnsi="Times New Roman" w:cs="Times New Roman"/>
                <w:sz w:val="28"/>
                <w:szCs w:val="28"/>
              </w:rPr>
              <w:t>доп.соглашений</w:t>
            </w:r>
            <w:proofErr w:type="spellEnd"/>
            <w:r w:rsidRPr="00955C50">
              <w:rPr>
                <w:rFonts w:ascii="Times New Roman" w:hAnsi="Times New Roman" w:cs="Times New Roman"/>
                <w:sz w:val="28"/>
                <w:szCs w:val="28"/>
              </w:rPr>
              <w:t xml:space="preserve"> с социальными партнерами</w:t>
            </w: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одним-двумя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5BC4" w:rsidRPr="00CD12FA" w:rsidTr="00E72F7F">
        <w:trPr>
          <w:trHeight w:val="502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>С тремя-пятью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шестью и выше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инновационной деятельности, ведение экспериментальной работы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Участие учреждения в программе РИП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  <w:p w:rsidR="00F85BC4" w:rsidRPr="00CD12FA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Достижения образовательного учреждения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научно-методических публикаций преподавателями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за каждую публикацию – 3 балла (максимальное количество – 20 баллов)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– опорная школа (базовая)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5BC4" w:rsidRPr="00CD12FA" w:rsidTr="00E72F7F">
        <w:trPr>
          <w:trHeight w:val="954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proofErr w:type="gramStart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ОУ  в</w:t>
            </w:r>
            <w:proofErr w:type="gramEnd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конкурсах, конференциях, форумах, соревнованиях и других общественно значимых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при наличии сертификата, диплома участника)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BC4" w:rsidRPr="00CD12FA" w:rsidRDefault="00F85BC4" w:rsidP="00E7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BC4" w:rsidRPr="00CD12FA" w:rsidRDefault="00F85BC4" w:rsidP="00E7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Наличие достижений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(награды, гранты) у педагогического коллектива (индивидуальные и/ или групповые)</w:t>
            </w: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1C5E43" w:rsidRDefault="00F85BC4" w:rsidP="00E72F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381E">
              <w:rPr>
                <w:rFonts w:ascii="Times New Roman" w:hAnsi="Times New Roman" w:cs="Times New Roman"/>
                <w:i/>
                <w:sz w:val="28"/>
                <w:szCs w:val="28"/>
              </w:rPr>
              <w:t>- муниципального уровня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1C5E43" w:rsidRDefault="00F85BC4" w:rsidP="00E72F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381E">
              <w:rPr>
                <w:rFonts w:ascii="Times New Roman" w:hAnsi="Times New Roman" w:cs="Times New Roman"/>
                <w:i/>
                <w:sz w:val="28"/>
                <w:szCs w:val="28"/>
              </w:rPr>
              <w:t>- регионального уровня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81E">
              <w:rPr>
                <w:rFonts w:ascii="Times New Roman" w:hAnsi="Times New Roman" w:cs="Times New Roman"/>
                <w:i/>
                <w:sz w:val="28"/>
                <w:szCs w:val="28"/>
              </w:rPr>
              <w:t>- федерального уровня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Наличие материалов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 о деятельности учреждения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на базе </w:t>
            </w:r>
            <w:r w:rsidRPr="00CD12F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общеобразовательной организации</w:t>
            </w: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семинаров, совещаний, конференций, методических объединений и т.п.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продуктивность реализации программы развития </w:t>
            </w:r>
            <w:r w:rsidRPr="00CD12F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общеобразовательной организации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программы развития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программы развития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Организация ППЭ на базе ОО (по итогам года)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 обеспечение благоприятного морально-психологического климата в коллективе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</w:t>
            </w:r>
            <w:r w:rsidRPr="00CD12FA">
              <w:rPr>
                <w:rFonts w:ascii="Times New Roman" w:hAnsi="Times New Roman" w:cs="Times New Roman"/>
                <w:bCs/>
                <w:sz w:val="28"/>
                <w:szCs w:val="28"/>
              </w:rPr>
              <w:t>конфлик</w:t>
            </w:r>
            <w:r w:rsidRPr="00CD12FA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CD12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ных ситуаций между участниками образовательного процесса, отсутствие </w:t>
            </w: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обоснованных жалоб и обращений родителей и педагогических работников на деятельность руководства школы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85BC4" w:rsidRPr="00CD12FA" w:rsidRDefault="00F85BC4" w:rsidP="00E7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BC4" w:rsidRPr="00CD12FA" w:rsidRDefault="00F85BC4" w:rsidP="00E7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BC4" w:rsidRPr="00CD12FA" w:rsidRDefault="00F85BC4" w:rsidP="00E7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- отсутствие обоснованных жалоб со стороны родителей (законных представителей) на деятельность образовательного учреждения;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Отсутствие предписаний надзорных органов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-своевременное представление требуемой информации </w:t>
            </w:r>
            <w:proofErr w:type="gramStart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в  управление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(статистические и иные отчеты, аналитическая информация и др.)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дисциплинарных взысканий у </w:t>
            </w:r>
            <w:proofErr w:type="gramStart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руководителя  со</w:t>
            </w:r>
            <w:proofErr w:type="gramEnd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стороны управления образования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исполнение документов: приказов, распоряжений, актов, коллективного трудового договора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3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BC4" w:rsidRPr="005633B1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Личный вклад руководителя в развитие региональной системы образования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rPr>
          <w:trHeight w:val="413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  <w:p w:rsidR="00F85BC4" w:rsidRPr="00CD12FA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Личное участие руководителя в профессиональных конкурсах, грантах, проектах, научно-практических конференциях, научной деятельности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proofErr w:type="gramStart"/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региональном  уровне</w:t>
            </w:r>
            <w:proofErr w:type="gramEnd"/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научно-методически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руководителя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за каждую публикацию – 3 балла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руководителя в семинарах, конференциях, форумах, педагогических чтениях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Зафиксированные результаты участия (выступления, организация выставок и др.):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>- федерального уровня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>- регионального уровня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4разделу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BC4" w:rsidRPr="005633B1" w:rsidRDefault="00F85BC4" w:rsidP="00E72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Удовлетворенность населения качеством образовательной деятельности ОО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Данные голосования, </w:t>
            </w:r>
            <w:proofErr w:type="gramStart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проводимого  среди</w:t>
            </w:r>
            <w:proofErr w:type="gramEnd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родителей, педагогов по независимой оценке качества образования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Менее 50% удовлетворенных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От 50% до 80%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Выше 80%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Ведение АИС «Сетевой город. Общеобразовательные организации»</w:t>
            </w:r>
          </w:p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% обучающихся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(воспитанников)</w:t>
            </w: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, у которых введен хотя бы один родитель</w:t>
            </w: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506D9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менее 50%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506D9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50-80%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506D9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80-100%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% выставленных итоговых оценок: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506D9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менее 50%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506D9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50-80%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506D9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80-100%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506D9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% заполнения тем уроков</w:t>
            </w: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506D9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менее 50%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506D9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50-80%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80-100%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% заполнения домашнего задания: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506D9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менее 50%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F506D9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50-80%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80-100%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5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BC4" w:rsidRPr="005633B1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Социальный критерий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профилактики безнадзорности и правонарушений несовершеннолетних среди обучающихся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негативных проявлений, фактов правонарушений </w:t>
            </w:r>
            <w:proofErr w:type="gramStart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( учет</w:t>
            </w:r>
            <w:proofErr w:type="gramEnd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в КПДН, ПДН)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отрицательной динамики негативных проявлений среди обучающихся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B0329E" w:rsidRDefault="00F85BC4" w:rsidP="00E72F7F">
            <w:pPr>
              <w:pStyle w:val="a7"/>
              <w:jc w:val="both"/>
              <w:rPr>
                <w:sz w:val="28"/>
                <w:szCs w:val="28"/>
              </w:rPr>
            </w:pPr>
            <w:r w:rsidRPr="00B0329E">
              <w:rPr>
                <w:sz w:val="28"/>
                <w:szCs w:val="28"/>
              </w:rPr>
              <w:t>Охват учащихся системой дополнительного образования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Наличие программы взаимодействия или плана совместной работы с учреждениями дополнительного образования детей: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охвата детей дополнительным образованием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занятость детей «группы риска» во внеурочное время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B0329E" w:rsidRDefault="00F85BC4" w:rsidP="00E72F7F">
            <w:pPr>
              <w:pStyle w:val="a7"/>
              <w:jc w:val="both"/>
              <w:rPr>
                <w:sz w:val="28"/>
                <w:szCs w:val="28"/>
              </w:rPr>
            </w:pPr>
            <w:r w:rsidRPr="00B0329E">
              <w:rPr>
                <w:sz w:val="28"/>
                <w:szCs w:val="28"/>
              </w:rPr>
              <w:t>Организация каникулярного отдыха и оздоровления обучающихся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учащихся различными формами деятельности в период школьных каникул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детьми- сиротами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Реализация мероприятий по профилактике семейного неблагополучия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программы «Клуба молодых семей»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Клуба молодых семей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882294" w:rsidRDefault="00F85BC4" w:rsidP="00E72F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2294">
              <w:rPr>
                <w:rFonts w:ascii="Times New Roman" w:hAnsi="Times New Roman" w:cs="Times New Roman"/>
                <w:i/>
                <w:sz w:val="28"/>
                <w:szCs w:val="28"/>
              </w:rPr>
              <w:t>ежеквартально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882294" w:rsidRDefault="00F85BC4" w:rsidP="00E72F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2294">
              <w:rPr>
                <w:rFonts w:ascii="Times New Roman" w:hAnsi="Times New Roman" w:cs="Times New Roman"/>
                <w:i/>
                <w:sz w:val="28"/>
                <w:szCs w:val="28"/>
              </w:rPr>
              <w:t>ежемесячно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CD12FA">
              <w:rPr>
                <w:b/>
                <w:sz w:val="28"/>
                <w:szCs w:val="28"/>
              </w:rPr>
              <w:t xml:space="preserve">Итого </w:t>
            </w:r>
            <w:r>
              <w:rPr>
                <w:b/>
                <w:sz w:val="28"/>
                <w:szCs w:val="28"/>
              </w:rPr>
              <w:t>по 6 разд</w:t>
            </w:r>
            <w:r w:rsidRPr="00CD12FA">
              <w:rPr>
                <w:b/>
                <w:sz w:val="28"/>
                <w:szCs w:val="28"/>
              </w:rPr>
              <w:t>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BC4" w:rsidRPr="005633B1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</w:t>
            </w:r>
            <w:r w:rsidRPr="00CD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условий, направленных на </w:t>
            </w:r>
            <w:proofErr w:type="spellStart"/>
            <w:r w:rsidRPr="00CD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здоровьесбережение</w:t>
            </w:r>
            <w:proofErr w:type="spellEnd"/>
            <w:r w:rsidRPr="00CD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безопасность участников образовательного процесса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6B3271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6B3271"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безопасности участников образовательного процесс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Отсутствие  зарегистрированных</w:t>
            </w:r>
            <w:proofErr w:type="gramEnd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случаев травматизма среди обучающихся и работников во время образовательного процесса за прошедший период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Соблюдение в образовательном учреждении пропускного режима для обучающихся и посетителей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пожарной сигнализации и " тревожной кнопки"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огороженной территории для прогулок </w:t>
            </w:r>
          </w:p>
        </w:tc>
        <w:tc>
          <w:tcPr>
            <w:tcW w:w="1842" w:type="dxa"/>
          </w:tcPr>
          <w:p w:rsidR="00F85BC4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здоровья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(воспитанников)</w:t>
            </w:r>
          </w:p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Наличие целевой программы </w:t>
            </w:r>
            <w:proofErr w:type="spellStart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или раздела в программе развития образовательного учреждения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Наличие </w:t>
            </w: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хват обучающихся секциями, кружками спортивно-оздоровительного направления: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90-100%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89-70%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69-50%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ниже 50%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6D28E2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9"/>
                <w:szCs w:val="29"/>
              </w:rPr>
            </w:pPr>
            <w:r w:rsidRPr="006D28E2">
              <w:rPr>
                <w:rFonts w:ascii="Times New Roman" w:hAnsi="Times New Roman" w:cs="Times New Roman"/>
                <w:color w:val="auto"/>
                <w:sz w:val="29"/>
                <w:szCs w:val="29"/>
              </w:rPr>
              <w:t xml:space="preserve">Среднее </w:t>
            </w:r>
            <w:proofErr w:type="gramStart"/>
            <w:r w:rsidRPr="006D28E2">
              <w:rPr>
                <w:rFonts w:ascii="Times New Roman" w:hAnsi="Times New Roman" w:cs="Times New Roman"/>
                <w:color w:val="auto"/>
                <w:sz w:val="29"/>
                <w:szCs w:val="29"/>
              </w:rPr>
              <w:t>значение  заболеваемости</w:t>
            </w:r>
            <w:proofErr w:type="gramEnd"/>
            <w:r w:rsidRPr="006D28E2">
              <w:rPr>
                <w:rFonts w:ascii="Times New Roman" w:hAnsi="Times New Roman" w:cs="Times New Roman"/>
                <w:color w:val="auto"/>
                <w:sz w:val="29"/>
                <w:szCs w:val="29"/>
              </w:rPr>
              <w:t xml:space="preserve"> в </w:t>
            </w:r>
            <w:proofErr w:type="spellStart"/>
            <w:r w:rsidRPr="006D28E2">
              <w:rPr>
                <w:rFonts w:ascii="Times New Roman" w:hAnsi="Times New Roman" w:cs="Times New Roman"/>
                <w:color w:val="auto"/>
                <w:sz w:val="29"/>
                <w:szCs w:val="29"/>
              </w:rPr>
              <w:t>детоднях</w:t>
            </w:r>
            <w:proofErr w:type="spellEnd"/>
            <w:r w:rsidRPr="006D28E2">
              <w:rPr>
                <w:rFonts w:ascii="Times New Roman" w:hAnsi="Times New Roman" w:cs="Times New Roman"/>
                <w:color w:val="auto"/>
                <w:sz w:val="29"/>
                <w:szCs w:val="29"/>
              </w:rPr>
              <w:t xml:space="preserve"> на одного ребенка за отчетный период (в % по сравнению с предыдущем периодом)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6D28E2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9"/>
                <w:szCs w:val="29"/>
              </w:rPr>
            </w:pPr>
            <w:r w:rsidRPr="006D28E2">
              <w:rPr>
                <w:rFonts w:ascii="Times New Roman" w:hAnsi="Times New Roman" w:cs="Times New Roman"/>
                <w:color w:val="auto"/>
                <w:sz w:val="29"/>
                <w:szCs w:val="29"/>
              </w:rPr>
              <w:t xml:space="preserve">снижение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6D28E2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9"/>
                <w:szCs w:val="29"/>
              </w:rPr>
            </w:pPr>
            <w:r w:rsidRPr="006D28E2">
              <w:rPr>
                <w:rFonts w:ascii="Times New Roman" w:hAnsi="Times New Roman" w:cs="Times New Roman"/>
                <w:color w:val="auto"/>
                <w:sz w:val="29"/>
                <w:szCs w:val="29"/>
              </w:rPr>
              <w:t xml:space="preserve">уровень заболеваемости воспитанников ниже среднего по муниципальному образованию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Отсутствие замечаний по итогам прошедшего периода со стороны органов </w:t>
            </w:r>
            <w:proofErr w:type="spellStart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Роспотребнадзора</w:t>
            </w:r>
            <w:proofErr w:type="spellEnd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и </w:t>
            </w:r>
            <w:proofErr w:type="gramStart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учредителя  к</w:t>
            </w:r>
            <w:proofErr w:type="gramEnd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организации и качеству питания, в том числе к соблюдению норм физиологического питания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мероприятий, формирующих способность обучающихся и педагогов к действиям в экстремальных ситуациях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со стороны ГО и ЧС, органов ГПН</w:t>
            </w:r>
            <w:r w:rsidRPr="00CD12F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Охват горячим питанием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 40 %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40-60%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60-70%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>1,5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свыше 70%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7разделу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BC4" w:rsidRPr="005633B1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объектов муниципальной общеобразовательной организации -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rPr>
          <w:trHeight w:val="534"/>
        </w:trPr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Подготовка  ОО</w:t>
            </w:r>
            <w:proofErr w:type="gramEnd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учебному году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Сдача ОО комиссии в срок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содержания территории в течение года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Наличие и качество содержания:</w:t>
            </w:r>
          </w:p>
          <w:p w:rsidR="00F85BC4" w:rsidRPr="00CD12FA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освещение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- территории по периметру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-территории с 2,3 сторон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фасада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клумбы: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ухоженных клумб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малые архитектурные формы</w:t>
            </w: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г) уборка территории</w:t>
            </w: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(уборка мусора, снега, </w:t>
            </w:r>
            <w:proofErr w:type="spellStart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обкашивание</w:t>
            </w:r>
            <w:proofErr w:type="spellEnd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- системная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- эпизодическая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8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BC4" w:rsidRPr="005633B1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Эффективность финансово-экономической и имущественной деятельности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энергосбережению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Наличие энергетической декларации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плана энергосбережения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приборов учета всех видов энергии и воды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расходования объемов потребления всех видов энергии 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по нецелевому использованию бюджетных и </w:t>
            </w:r>
            <w:proofErr w:type="gramStart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внебюджетных  средств</w:t>
            </w:r>
            <w:proofErr w:type="gramEnd"/>
            <w:r w:rsidRPr="00CD12FA">
              <w:rPr>
                <w:rFonts w:ascii="Times New Roman" w:hAnsi="Times New Roman" w:cs="Times New Roman"/>
                <w:sz w:val="28"/>
                <w:szCs w:val="28"/>
              </w:rPr>
              <w:t xml:space="preserve"> (итоги проверок, ревизий финансово-хозяйственной деятельности)</w:t>
            </w:r>
          </w:p>
        </w:tc>
        <w:tc>
          <w:tcPr>
            <w:tcW w:w="1842" w:type="dxa"/>
          </w:tcPr>
          <w:p w:rsidR="00F85BC4" w:rsidRPr="00CD12FA" w:rsidRDefault="00F85BC4" w:rsidP="00E7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BC4" w:rsidRPr="005633B1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CD12FA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F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85BC4" w:rsidRPr="005633B1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5BC4" w:rsidRPr="00CD12FA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BC4" w:rsidRDefault="00F85BC4" w:rsidP="00F85BC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17EF8">
        <w:rPr>
          <w:rFonts w:ascii="Times New Roman" w:hAnsi="Times New Roman" w:cs="Times New Roman"/>
        </w:rPr>
        <w:t>Члены комиссии</w:t>
      </w:r>
    </w:p>
    <w:p w:rsidR="00F85BC4" w:rsidRPr="00517EF8" w:rsidRDefault="00F85BC4" w:rsidP="00F85BC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76"/>
        <w:gridCol w:w="7676"/>
      </w:tblGrid>
      <w:tr w:rsidR="00F85BC4" w:rsidTr="00E72F7F">
        <w:tc>
          <w:tcPr>
            <w:tcW w:w="7676" w:type="dxa"/>
            <w:shd w:val="clear" w:color="auto" w:fill="auto"/>
          </w:tcPr>
          <w:p w:rsidR="00F85BC4" w:rsidRDefault="00F85BC4" w:rsidP="00E72F7F">
            <w:pPr>
              <w:pStyle w:val="ConsPlusNormal"/>
              <w:ind w:firstLine="0"/>
              <w:jc w:val="both"/>
            </w:pPr>
            <w:r>
              <w:t>____________________</w:t>
            </w:r>
            <w:r w:rsidRPr="007C37FE">
              <w:t>_______</w:t>
            </w:r>
            <w:r w:rsidRPr="004E0331">
              <w:t>/___________________</w:t>
            </w:r>
            <w:r>
              <w:t>_________</w:t>
            </w:r>
            <w:r w:rsidRPr="004E0331">
              <w:t>/</w:t>
            </w:r>
            <w:r>
              <w:t xml:space="preserve">  </w:t>
            </w:r>
          </w:p>
        </w:tc>
        <w:tc>
          <w:tcPr>
            <w:tcW w:w="7676" w:type="dxa"/>
            <w:tcBorders>
              <w:left w:val="nil"/>
            </w:tcBorders>
            <w:shd w:val="clear" w:color="auto" w:fill="auto"/>
          </w:tcPr>
          <w:p w:rsidR="00F85BC4" w:rsidRDefault="00F85BC4" w:rsidP="00E72F7F">
            <w:pPr>
              <w:pStyle w:val="ConsPlusNormal"/>
              <w:ind w:firstLine="0"/>
              <w:jc w:val="both"/>
            </w:pPr>
            <w:r w:rsidRPr="007C37FE">
              <w:t>_____________________________</w:t>
            </w:r>
            <w:r w:rsidRPr="005A3196">
              <w:rPr>
                <w:lang w:val="en-US"/>
              </w:rPr>
              <w:t>/___________________</w:t>
            </w:r>
            <w:r>
              <w:t>_______</w:t>
            </w:r>
            <w:r w:rsidRPr="005A3196">
              <w:rPr>
                <w:lang w:val="en-US"/>
              </w:rPr>
              <w:t>/</w:t>
            </w:r>
            <w:r>
              <w:t xml:space="preserve">  </w:t>
            </w:r>
          </w:p>
        </w:tc>
      </w:tr>
      <w:tr w:rsidR="00F85BC4" w:rsidTr="00E72F7F">
        <w:tc>
          <w:tcPr>
            <w:tcW w:w="7676" w:type="dxa"/>
            <w:shd w:val="clear" w:color="auto" w:fill="auto"/>
          </w:tcPr>
          <w:p w:rsidR="00F85BC4" w:rsidRDefault="00F85BC4" w:rsidP="00E72F7F">
            <w:pPr>
              <w:pStyle w:val="ConsPlusNormal"/>
              <w:ind w:firstLine="0"/>
              <w:jc w:val="both"/>
            </w:pPr>
          </w:p>
          <w:p w:rsidR="00F85BC4" w:rsidRDefault="00F85BC4" w:rsidP="00E72F7F">
            <w:pPr>
              <w:pStyle w:val="ConsPlusNormal"/>
              <w:ind w:firstLine="0"/>
              <w:jc w:val="both"/>
            </w:pPr>
            <w:r w:rsidRPr="007C37FE">
              <w:t>_____________________________</w:t>
            </w:r>
            <w:r w:rsidRPr="005A3196">
              <w:rPr>
                <w:lang w:val="en-US"/>
              </w:rPr>
              <w:t>/___________________</w:t>
            </w:r>
            <w:r>
              <w:t>_________</w:t>
            </w:r>
            <w:r w:rsidRPr="005A3196">
              <w:rPr>
                <w:lang w:val="en-US"/>
              </w:rPr>
              <w:t>/</w:t>
            </w:r>
            <w:r>
              <w:t xml:space="preserve">  </w:t>
            </w:r>
          </w:p>
        </w:tc>
        <w:tc>
          <w:tcPr>
            <w:tcW w:w="7676" w:type="dxa"/>
            <w:shd w:val="clear" w:color="auto" w:fill="auto"/>
          </w:tcPr>
          <w:p w:rsidR="00F85BC4" w:rsidRDefault="00F85BC4" w:rsidP="00E72F7F">
            <w:pPr>
              <w:pStyle w:val="ConsPlusNormal"/>
              <w:ind w:firstLine="0"/>
              <w:jc w:val="both"/>
            </w:pPr>
          </w:p>
          <w:p w:rsidR="00F85BC4" w:rsidRDefault="00F85BC4" w:rsidP="00E72F7F">
            <w:pPr>
              <w:pStyle w:val="ConsPlusNormal"/>
              <w:ind w:firstLine="0"/>
              <w:jc w:val="both"/>
            </w:pPr>
            <w:r w:rsidRPr="007C37FE">
              <w:t>____________________________</w:t>
            </w:r>
            <w:r w:rsidRPr="005A3196">
              <w:rPr>
                <w:lang w:val="en-US"/>
              </w:rPr>
              <w:t>/_________________</w:t>
            </w:r>
            <w:r>
              <w:t>__________</w:t>
            </w:r>
            <w:r w:rsidRPr="005A3196">
              <w:rPr>
                <w:lang w:val="en-US"/>
              </w:rPr>
              <w:t>/</w:t>
            </w:r>
            <w:r>
              <w:t xml:space="preserve">  </w:t>
            </w:r>
          </w:p>
        </w:tc>
      </w:tr>
      <w:tr w:rsidR="00F85BC4" w:rsidTr="00E72F7F">
        <w:trPr>
          <w:trHeight w:val="445"/>
        </w:trPr>
        <w:tc>
          <w:tcPr>
            <w:tcW w:w="7676" w:type="dxa"/>
            <w:shd w:val="clear" w:color="auto" w:fill="auto"/>
          </w:tcPr>
          <w:p w:rsidR="00F85BC4" w:rsidRDefault="00F85BC4" w:rsidP="00E72F7F">
            <w:pPr>
              <w:pStyle w:val="ConsPlusNormal"/>
              <w:ind w:firstLine="0"/>
              <w:jc w:val="both"/>
            </w:pPr>
          </w:p>
          <w:p w:rsidR="00F85BC4" w:rsidRDefault="00F85BC4" w:rsidP="00E72F7F">
            <w:pPr>
              <w:pStyle w:val="ConsPlusNormal"/>
              <w:ind w:firstLine="0"/>
              <w:jc w:val="both"/>
            </w:pPr>
            <w:r w:rsidRPr="007C37FE">
              <w:t>______________________</w:t>
            </w:r>
            <w:r w:rsidRPr="005A3196">
              <w:rPr>
                <w:lang w:val="en-US"/>
              </w:rPr>
              <w:t>/_________________</w:t>
            </w:r>
            <w:r>
              <w:t>____________________</w:t>
            </w:r>
            <w:r w:rsidRPr="005A3196">
              <w:rPr>
                <w:lang w:val="en-US"/>
              </w:rPr>
              <w:t>/</w:t>
            </w:r>
            <w:r>
              <w:t xml:space="preserve">  </w:t>
            </w:r>
          </w:p>
        </w:tc>
        <w:tc>
          <w:tcPr>
            <w:tcW w:w="7676" w:type="dxa"/>
            <w:tcBorders>
              <w:left w:val="nil"/>
            </w:tcBorders>
            <w:shd w:val="clear" w:color="auto" w:fill="auto"/>
          </w:tcPr>
          <w:p w:rsidR="00F85BC4" w:rsidRDefault="00F85BC4" w:rsidP="00E72F7F">
            <w:pPr>
              <w:pStyle w:val="ConsPlusNormal"/>
              <w:ind w:firstLine="0"/>
              <w:jc w:val="both"/>
            </w:pPr>
          </w:p>
          <w:p w:rsidR="00F85BC4" w:rsidRDefault="00F85BC4" w:rsidP="00E72F7F">
            <w:pPr>
              <w:pStyle w:val="ConsPlusNormal"/>
              <w:ind w:firstLine="0"/>
              <w:jc w:val="both"/>
            </w:pPr>
            <w:r w:rsidRPr="007C37FE">
              <w:t>____________________</w:t>
            </w:r>
            <w:r>
              <w:t>________</w:t>
            </w:r>
            <w:r w:rsidRPr="005A3196">
              <w:rPr>
                <w:lang w:val="en-US"/>
              </w:rPr>
              <w:t>/___________________</w:t>
            </w:r>
            <w:r>
              <w:t>_________</w:t>
            </w:r>
            <w:r w:rsidRPr="005A3196">
              <w:rPr>
                <w:lang w:val="en-US"/>
              </w:rPr>
              <w:t>/</w:t>
            </w:r>
            <w:r>
              <w:t xml:space="preserve">  </w:t>
            </w:r>
          </w:p>
        </w:tc>
      </w:tr>
    </w:tbl>
    <w:p w:rsidR="00F85BC4" w:rsidRPr="007C37FE" w:rsidRDefault="00F85BC4" w:rsidP="00F85BC4">
      <w:pPr>
        <w:pStyle w:val="ConsPlusNormal"/>
        <w:ind w:firstLine="0"/>
        <w:jc w:val="both"/>
      </w:pPr>
    </w:p>
    <w:p w:rsidR="00F85BC4" w:rsidRPr="00517EF8" w:rsidRDefault="00F85BC4" w:rsidP="00F85BC4">
      <w:pPr>
        <w:pStyle w:val="ConsPlusNormal"/>
        <w:spacing w:line="360" w:lineRule="auto"/>
        <w:ind w:left="2520" w:hanging="2340"/>
        <w:jc w:val="both"/>
        <w:rPr>
          <w:rFonts w:ascii="Times New Roman" w:hAnsi="Times New Roman" w:cs="Times New Roman"/>
        </w:rPr>
      </w:pPr>
      <w:r w:rsidRPr="00517EF8">
        <w:rPr>
          <w:rFonts w:ascii="Times New Roman" w:hAnsi="Times New Roman" w:cs="Times New Roman"/>
          <w:lang w:val="en-US"/>
        </w:rPr>
        <w:t>C</w:t>
      </w:r>
      <w:r w:rsidRPr="00517EF8">
        <w:rPr>
          <w:rFonts w:ascii="Times New Roman" w:hAnsi="Times New Roman" w:cs="Times New Roman"/>
        </w:rPr>
        <w:t xml:space="preserve"> результатом оценки комиссии ознакомлен (а</w:t>
      </w:r>
      <w:proofErr w:type="gramStart"/>
      <w:r w:rsidRPr="00517EF8">
        <w:rPr>
          <w:rFonts w:ascii="Times New Roman" w:hAnsi="Times New Roman" w:cs="Times New Roman"/>
        </w:rPr>
        <w:t>)_</w:t>
      </w:r>
      <w:proofErr w:type="gramEnd"/>
      <w:r w:rsidRPr="00517EF8">
        <w:rPr>
          <w:rFonts w:ascii="Times New Roman" w:hAnsi="Times New Roman" w:cs="Times New Roman"/>
        </w:rPr>
        <w:t>_____________/______________________/</w:t>
      </w:r>
    </w:p>
    <w:p w:rsidR="00F85BC4" w:rsidRPr="00517EF8" w:rsidRDefault="00F85BC4" w:rsidP="00F85BC4">
      <w:pPr>
        <w:pStyle w:val="ConsPlusNormal"/>
        <w:spacing w:line="360" w:lineRule="auto"/>
        <w:ind w:left="2520" w:hanging="2340"/>
        <w:jc w:val="both"/>
        <w:rPr>
          <w:rFonts w:ascii="Times New Roman" w:hAnsi="Times New Roman" w:cs="Times New Roman"/>
        </w:rPr>
      </w:pPr>
      <w:r w:rsidRPr="00517EF8">
        <w:rPr>
          <w:rFonts w:ascii="Times New Roman" w:hAnsi="Times New Roman" w:cs="Times New Roman"/>
        </w:rPr>
        <w:t>Дата_______________</w:t>
      </w:r>
    </w:p>
    <w:p w:rsidR="00F85BC4" w:rsidRPr="00517EF8" w:rsidRDefault="00F85BC4" w:rsidP="00F85BC4">
      <w:pPr>
        <w:pStyle w:val="ConsPlusNormal"/>
        <w:ind w:left="2520" w:hanging="2340"/>
        <w:jc w:val="both"/>
        <w:rPr>
          <w:rFonts w:ascii="Times New Roman" w:hAnsi="Times New Roman" w:cs="Times New Roman"/>
        </w:rPr>
      </w:pPr>
    </w:p>
    <w:p w:rsidR="00F85BC4" w:rsidRPr="00CD12FA" w:rsidRDefault="00F85BC4" w:rsidP="00F85BC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BC4" w:rsidRDefault="00F85BC4" w:rsidP="00414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5BC4" w:rsidRDefault="00F85BC4" w:rsidP="00414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5BC4" w:rsidRDefault="00F85BC4" w:rsidP="00414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5BC4" w:rsidRDefault="00F85BC4" w:rsidP="00414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5BC4" w:rsidRDefault="00F85BC4" w:rsidP="00414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5BC4" w:rsidRDefault="00F85BC4" w:rsidP="00414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5BC4" w:rsidRPr="004B194E" w:rsidRDefault="00F85BC4" w:rsidP="00F85BC4">
      <w:pPr>
        <w:pStyle w:val="normal"/>
        <w:spacing w:line="240" w:lineRule="auto"/>
        <w:jc w:val="right"/>
        <w:rPr>
          <w:sz w:val="28"/>
          <w:szCs w:val="28"/>
        </w:rPr>
      </w:pPr>
    </w:p>
    <w:p w:rsidR="00F85BC4" w:rsidRPr="00AE0110" w:rsidRDefault="00F85BC4" w:rsidP="00F85BC4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10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F85BC4" w:rsidRDefault="00F85BC4" w:rsidP="00F85BC4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10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эффективности деятельности </w:t>
      </w:r>
      <w:r w:rsidRPr="00AE0110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F85BC4" w:rsidRPr="00AE0110" w:rsidRDefault="00F85BC4" w:rsidP="00F85BC4">
      <w:pPr>
        <w:pStyle w:val="ConsPlusNormal"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1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BC4" w:rsidRPr="00BD386D" w:rsidRDefault="00F85BC4" w:rsidP="00F85BC4">
      <w:pPr>
        <w:pStyle w:val="ConsPlusNormal"/>
        <w:ind w:left="126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руководителя</w:t>
      </w:r>
      <w:r w:rsidRPr="00BD38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386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D38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85BC4" w:rsidRPr="00BD386D" w:rsidRDefault="00F85BC4" w:rsidP="00F85BC4">
      <w:pPr>
        <w:pStyle w:val="ConsPlusNormal"/>
        <w:ind w:left="90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38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название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учреждения, </w:t>
      </w:r>
      <w:r w:rsidRPr="00BD386D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BD386D">
        <w:rPr>
          <w:rFonts w:ascii="Times New Roman" w:hAnsi="Times New Roman" w:cs="Times New Roman"/>
          <w:sz w:val="24"/>
          <w:szCs w:val="24"/>
        </w:rPr>
        <w:t>)</w:t>
      </w:r>
    </w:p>
    <w:p w:rsidR="00F85BC4" w:rsidRPr="00BD386D" w:rsidRDefault="00F85BC4" w:rsidP="00F85BC4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6D">
        <w:rPr>
          <w:rFonts w:ascii="Times New Roman" w:hAnsi="Times New Roman" w:cs="Times New Roman"/>
          <w:b/>
          <w:sz w:val="24"/>
          <w:szCs w:val="24"/>
        </w:rPr>
        <w:t>на выплату поощрительных выплат из стимулирующей части фонда оплаты тр</w:t>
      </w:r>
      <w:r w:rsidRPr="00BD386D">
        <w:rPr>
          <w:rFonts w:ascii="Times New Roman" w:hAnsi="Times New Roman" w:cs="Times New Roman"/>
          <w:b/>
          <w:sz w:val="24"/>
          <w:szCs w:val="24"/>
        </w:rPr>
        <w:t>у</w:t>
      </w:r>
      <w:r w:rsidRPr="00BD386D">
        <w:rPr>
          <w:rFonts w:ascii="Times New Roman" w:hAnsi="Times New Roman" w:cs="Times New Roman"/>
          <w:b/>
          <w:sz w:val="24"/>
          <w:szCs w:val="24"/>
        </w:rPr>
        <w:t xml:space="preserve">да за    </w:t>
      </w:r>
    </w:p>
    <w:p w:rsidR="00F85BC4" w:rsidRDefault="00F85BC4" w:rsidP="00F85BC4">
      <w:pPr>
        <w:pStyle w:val="ConsPlusNormal"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386D">
        <w:rPr>
          <w:rFonts w:ascii="Times New Roman" w:hAnsi="Times New Roman" w:cs="Times New Roman"/>
          <w:b/>
          <w:sz w:val="24"/>
          <w:szCs w:val="24"/>
        </w:rPr>
        <w:t xml:space="preserve">                            период </w:t>
      </w:r>
      <w:proofErr w:type="gramStart"/>
      <w:r w:rsidRPr="00BD386D">
        <w:rPr>
          <w:rFonts w:ascii="Times New Roman" w:hAnsi="Times New Roman" w:cs="Times New Roman"/>
          <w:b/>
          <w:sz w:val="24"/>
          <w:szCs w:val="24"/>
        </w:rPr>
        <w:t xml:space="preserve">работы  </w:t>
      </w:r>
      <w:r w:rsidRPr="00BD38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386D">
        <w:rPr>
          <w:rFonts w:ascii="Times New Roman" w:hAnsi="Times New Roman" w:cs="Times New Roman"/>
          <w:sz w:val="24"/>
          <w:szCs w:val="24"/>
        </w:rPr>
        <w:t xml:space="preserve"> 01.09.201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D386D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D386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D38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5BC4" w:rsidRPr="00BD386D" w:rsidRDefault="00F85BC4" w:rsidP="00F85BC4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(Дошкольные образовательные учреждения)</w:t>
      </w:r>
    </w:p>
    <w:tbl>
      <w:tblPr>
        <w:tblpPr w:leftFromText="180" w:rightFromText="180" w:vertAnchor="text" w:horzAnchor="margin" w:tblpY="264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3804"/>
        <w:gridCol w:w="6096"/>
        <w:gridCol w:w="1842"/>
        <w:gridCol w:w="1701"/>
        <w:gridCol w:w="993"/>
      </w:tblGrid>
      <w:tr w:rsidR="00F85BC4" w:rsidRPr="000926F0" w:rsidTr="00E72F7F">
        <w:trPr>
          <w:trHeight w:val="1169"/>
        </w:trPr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№ п\п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Показатели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Критерии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 xml:space="preserve"> Весовой коэффициент показателя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В баллах самооценка</w:t>
            </w: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Оценка в баллах комиссии</w:t>
            </w:r>
          </w:p>
        </w:tc>
      </w:tr>
      <w:tr w:rsidR="00F85BC4" w:rsidRPr="000926F0" w:rsidTr="00E72F7F">
        <w:trPr>
          <w:trHeight w:val="846"/>
        </w:trPr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1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Результативность образовательной деятельности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rPr>
          <w:trHeight w:val="720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1.1.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Результаты выполнения </w:t>
            </w:r>
            <w:proofErr w:type="gramStart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требований  федерального</w:t>
            </w:r>
            <w:proofErr w:type="gramEnd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государственного образовательного стандарта по дошкольному образованию (в среднем по учреждению)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-от 50% до 70% воспитанников показывают результаты на высоком уровне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-70% воспитанников и выше показывают результаты на высоком уровне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976E29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6E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1.2.</w:t>
            </w:r>
          </w:p>
          <w:p w:rsidR="00F85BC4" w:rsidRPr="00976E29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976E29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6E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Средняя посещаемость в </w:t>
            </w:r>
            <w:proofErr w:type="spellStart"/>
            <w:r w:rsidRPr="00976E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детоднях</w:t>
            </w:r>
            <w:proofErr w:type="spellEnd"/>
            <w:r w:rsidRPr="00976E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одного ребенка за отчетный период </w:t>
            </w:r>
          </w:p>
          <w:p w:rsidR="00F85BC4" w:rsidRPr="00976E29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976E29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6E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уровне прошлого периода</w:t>
            </w:r>
          </w:p>
        </w:tc>
        <w:tc>
          <w:tcPr>
            <w:tcW w:w="1842" w:type="dxa"/>
          </w:tcPr>
          <w:p w:rsidR="00F85BC4" w:rsidRPr="00976E29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6E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976E29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5BC4" w:rsidRPr="00976E29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976E29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976E29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976E29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976E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положительная  динамика</w:t>
            </w:r>
            <w:proofErr w:type="gramEnd"/>
          </w:p>
        </w:tc>
        <w:tc>
          <w:tcPr>
            <w:tcW w:w="1842" w:type="dxa"/>
          </w:tcPr>
          <w:p w:rsidR="00F85BC4" w:rsidRPr="00976E29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6E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976E29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5BC4" w:rsidRPr="00976E29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показатель выше среднего по муниципальному образованию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1.3.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Наличие групп кратковременного пребывания воспитанников в различных вариантах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За группу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 (но не более 3)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1.4.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a7"/>
              <w:jc w:val="both"/>
              <w:rPr>
                <w:sz w:val="29"/>
                <w:szCs w:val="29"/>
              </w:rPr>
            </w:pPr>
            <w:r w:rsidRPr="000926F0">
              <w:rPr>
                <w:sz w:val="29"/>
                <w:szCs w:val="29"/>
              </w:rPr>
              <w:t>Охват воспитанников системой дополнительного образования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Наличие программы взаимодействия или плана совместной работы с учреждениями дополнительного образования детей: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25% охвата воспитанников дополнительным образованием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rPr>
          <w:trHeight w:val="628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1.5.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Реализация дополнительных общеобразовательных программ дошкольного образования в соответствии с лицензией.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1-2 направления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rPr>
          <w:trHeight w:val="628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3-4 направления </w:t>
            </w:r>
          </w:p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rPr>
          <w:trHeight w:val="628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5 направлений и более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rPr>
          <w:trHeight w:val="385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1.6. 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Участие воспитанников </w:t>
            </w:r>
            <w:proofErr w:type="gramStart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в  конкурсах</w:t>
            </w:r>
            <w:proofErr w:type="gramEnd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, соревнованиях, фестивалях и т.д.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sz w:val="29"/>
                <w:szCs w:val="29"/>
              </w:rPr>
              <w:t>Наличие победителей и призёров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rPr>
          <w:trHeight w:val="364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>На федеральном уровне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rPr>
          <w:trHeight w:val="359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>На региональном уровне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4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rPr>
          <w:trHeight w:val="353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На муниципальном уровне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sz w:val="29"/>
                <w:szCs w:val="29"/>
              </w:rPr>
              <w:t>Итого по 1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26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rPr>
          <w:trHeight w:val="1023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2</w:t>
            </w:r>
          </w:p>
          <w:p w:rsidR="00F85BC4" w:rsidRPr="000926F0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Работа с кадрами муниципальной общеобразовательной организации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Укомплектованность учреждения </w:t>
            </w:r>
            <w:proofErr w:type="spellStart"/>
            <w:r w:rsidRPr="000926F0">
              <w:rPr>
                <w:rFonts w:ascii="Times New Roman" w:hAnsi="Times New Roman" w:cs="Times New Roman"/>
                <w:b/>
                <w:sz w:val="29"/>
                <w:szCs w:val="29"/>
              </w:rPr>
              <w:t>педагогогическими</w:t>
            </w:r>
            <w:proofErr w:type="spellEnd"/>
            <w:r w:rsidRPr="000926F0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 работниками, их соответствие квалификационным требованиям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rPr>
          <w:trHeight w:val="642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bCs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Cs/>
                <w:i/>
                <w:sz w:val="29"/>
                <w:szCs w:val="29"/>
              </w:rPr>
              <w:t>100% укомплектованность педагогами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bCs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>За каждую вакансию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>минус 2 балла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jc w:val="both"/>
              <w:rPr>
                <w:rFonts w:ascii="Times New Roman" w:hAnsi="Times New Roman" w:cs="Times New Roman"/>
                <w:bCs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>Доля педагогов, прошедших повышение квалификации в области ИКТ 70% и более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rPr>
          <w:trHeight w:val="485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Курсы повышения квалификации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Cs/>
                <w:i/>
                <w:sz w:val="29"/>
                <w:szCs w:val="29"/>
              </w:rPr>
              <w:t>Выполнение плана курсовой подготовки педагогических работников</w:t>
            </w: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на 100 %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>За каждого не прошедшего за 3 последних года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Минус 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9"/>
                <w:szCs w:val="29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Cs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sz w:val="29"/>
                <w:szCs w:val="29"/>
              </w:rPr>
              <w:t>Итого по 2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3. 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sz w:val="29"/>
                <w:szCs w:val="29"/>
              </w:rPr>
              <w:t>Эффективность управленческой деятельности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</w:p>
        </w:tc>
      </w:tr>
      <w:tr w:rsidR="00F85BC4" w:rsidRPr="000926F0" w:rsidTr="00E72F7F">
        <w:trPr>
          <w:trHeight w:val="1667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3.1 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Эффективность </w:t>
            </w:r>
            <w:proofErr w:type="gramStart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функционирования  органа</w:t>
            </w:r>
            <w:proofErr w:type="gramEnd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государственно-общественного управления:</w:t>
            </w:r>
          </w:p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- создана и функционирует одна из форм государственно-общественного управления образовательным учреждением (она зарегистрирована, имеет счет, разработано и утверждено положение)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наличие органов самоуправления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</w:p>
        </w:tc>
      </w:tr>
      <w:tr w:rsidR="00F85BC4" w:rsidRPr="000926F0" w:rsidTr="00E72F7F">
        <w:trPr>
          <w:trHeight w:val="1288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3.2. 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Уровень развития социального партнерства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Разработана программа взаимодействия или составлен план совместных действий, </w:t>
            </w:r>
            <w:proofErr w:type="gramStart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наличие  договоров</w:t>
            </w:r>
            <w:proofErr w:type="gramEnd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о сотрудничество, </w:t>
            </w:r>
            <w:proofErr w:type="spellStart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доп.соглашений</w:t>
            </w:r>
            <w:proofErr w:type="spellEnd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с социальными партнерами: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С одним-двумя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</w:p>
        </w:tc>
      </w:tr>
      <w:tr w:rsidR="00F85BC4" w:rsidRPr="000926F0" w:rsidTr="00E72F7F">
        <w:trPr>
          <w:trHeight w:val="502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>С тремя-пятью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С шестью и выше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</w:p>
        </w:tc>
      </w:tr>
      <w:tr w:rsidR="00F85BC4" w:rsidRPr="000926F0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3.3.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Участие в инновационной деятельности, ведение экспериментальной работы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Участие учреждения в программе РИП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4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</w:p>
        </w:tc>
      </w:tr>
      <w:tr w:rsidR="00F85BC4" w:rsidRPr="000926F0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3.4.</w:t>
            </w:r>
          </w:p>
          <w:p w:rsidR="00F85BC4" w:rsidRPr="000926F0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Достижения образовательного учреждения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Наличие научно-методических публикаций преподавателями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за каждую публикацию – 3 балла (максимальное количество – 20 баллов)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</w:p>
        </w:tc>
      </w:tr>
      <w:tr w:rsidR="00F85BC4" w:rsidRPr="000926F0" w:rsidTr="00E72F7F">
        <w:trPr>
          <w:trHeight w:val="954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Участие педагогов </w:t>
            </w:r>
            <w:proofErr w:type="gramStart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ОУ  в</w:t>
            </w:r>
            <w:proofErr w:type="gramEnd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конкурсах, конференциях, форумах, соревнованиях и других общественно значимых мероприятиях( при наличии сертификата, диплома участника)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F85BC4" w:rsidRPr="000926F0" w:rsidRDefault="00F85BC4" w:rsidP="00E72F7F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F85BC4" w:rsidRPr="000926F0" w:rsidRDefault="00F85BC4" w:rsidP="00E72F7F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Наличие достижений (награды, гранты) у педагогического коллектива (индивидуальные и/ или групповые):</w:t>
            </w:r>
          </w:p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>- муниципального уровня</w:t>
            </w:r>
          </w:p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>- регионального уровня</w:t>
            </w:r>
          </w:p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>- федерального уровня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Распространение педагогического опыта учреждения в профессиональном сообществе через проведение семинаров, конференций, организованных самим образовательным учреждением.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На муниципальном уровне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На региональном уровне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Наличие материалов в СМИ о деятельности учреждения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На муниципальном уровне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На региональном уровне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3.5.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Наличие и продуктивность реализации программы развития </w:t>
            </w:r>
            <w:r w:rsidRPr="000926F0">
              <w:rPr>
                <w:rFonts w:ascii="Times New Roman" w:hAnsi="Times New Roman" w:cs="Times New Roman"/>
                <w:bCs/>
                <w:sz w:val="29"/>
                <w:szCs w:val="29"/>
              </w:rPr>
              <w:t>муниципальной образовательной организации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Наличие программы развития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Эффективность реализации программы развития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3.6.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Cs/>
                <w:sz w:val="29"/>
                <w:szCs w:val="29"/>
              </w:rPr>
              <w:t>Создание и обеспечение благоприятного морально-психологического климата в коллективе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- отсутствие </w:t>
            </w:r>
            <w:r w:rsidRPr="000926F0">
              <w:rPr>
                <w:rFonts w:ascii="Times New Roman" w:hAnsi="Times New Roman" w:cs="Times New Roman"/>
                <w:bCs/>
                <w:sz w:val="29"/>
                <w:szCs w:val="29"/>
              </w:rPr>
              <w:t>конфлик</w:t>
            </w:r>
            <w:r w:rsidRPr="000926F0">
              <w:rPr>
                <w:rFonts w:ascii="Times New Roman" w:hAnsi="Times New Roman" w:cs="Times New Roman"/>
                <w:bCs/>
                <w:sz w:val="29"/>
                <w:szCs w:val="29"/>
              </w:rPr>
              <w:t>т</w:t>
            </w:r>
            <w:r w:rsidRPr="000926F0">
              <w:rPr>
                <w:rFonts w:ascii="Times New Roman" w:hAnsi="Times New Roman" w:cs="Times New Roman"/>
                <w:bCs/>
                <w:sz w:val="29"/>
                <w:szCs w:val="29"/>
              </w:rPr>
              <w:t xml:space="preserve">ных ситуаций между участниками образовательного процесса, отсутствие </w:t>
            </w: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обоснованных жалоб и обращений родителей и педагогических работников на деятельность руководства учреждения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  <w:p w:rsidR="00F85BC4" w:rsidRPr="000926F0" w:rsidRDefault="00F85BC4" w:rsidP="00E72F7F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F85BC4" w:rsidRPr="000926F0" w:rsidRDefault="00F85BC4" w:rsidP="00E72F7F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F85BC4" w:rsidRPr="000926F0" w:rsidRDefault="00F85BC4" w:rsidP="00E72F7F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- отсутствие обоснованных жалоб со стороны родителей (законных представителей) на деятельность образовательного учреждения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-отсутствие предписаний надзорных органов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3.7.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Исполнительская дисциплина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-своевременное представление требуемой информации </w:t>
            </w:r>
            <w:proofErr w:type="gramStart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в  управление</w:t>
            </w:r>
            <w:proofErr w:type="gramEnd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образования (статистические и иные отчеты, аналитическая информация и др.)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-отсутствие дисциплинарных взысканий у </w:t>
            </w:r>
            <w:proofErr w:type="gramStart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руководителя  со</w:t>
            </w:r>
            <w:proofErr w:type="gramEnd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стороны управления образования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-своевременное и качественное исполнение документов: приказов, распоряжений, актов, коллективного трудового договора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sz w:val="29"/>
                <w:szCs w:val="29"/>
              </w:rPr>
              <w:t>Итого по 3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60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4.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 xml:space="preserve">Личный вклад руководителя в развитие региональной системы образования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4.1.</w:t>
            </w:r>
          </w:p>
          <w:p w:rsidR="00F85BC4" w:rsidRPr="000926F0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Личное участие руководителя в профессиональных конкурсах, грантах, проектах, научно-практических конференциях, научной деятельности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Участие в конкурсах, грантах, проектах, научно-практических конференциях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На муниципальном уровне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На </w:t>
            </w:r>
            <w:proofErr w:type="gramStart"/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>региональном  уровне</w:t>
            </w:r>
            <w:proofErr w:type="gramEnd"/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На федеральном уровне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Наличие научно-методические публикаций руководителя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за каждую публикацию – 3 балла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4.2.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Участие руководителя в семинарах, конференциях, форумах, педагогических чтениях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Зафиксированные результаты участия (выступления, организация выставок и др.):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>- федерального уровня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4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>- регионального уровня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sz w:val="29"/>
                <w:szCs w:val="29"/>
              </w:rPr>
              <w:t>Итого по 4разделу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</w:tc>
        <w:tc>
          <w:tcPr>
            <w:tcW w:w="1842" w:type="dxa"/>
          </w:tcPr>
          <w:p w:rsidR="00F85BC4" w:rsidRPr="000926F0" w:rsidRDefault="00F85BC4" w:rsidP="00E72F7F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5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Удовлетворенность населения качеством образовательной деятельности ОО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5.1.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Данные голосования, </w:t>
            </w:r>
            <w:proofErr w:type="gramStart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проводимого  среди</w:t>
            </w:r>
            <w:proofErr w:type="gramEnd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родителей, педагогов по независимой оценке качества образования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Менее 50% удовлетворенных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От 50% до 80%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Выше 80%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5.2. 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Ведение АИС «Сетевой город. Образование: Дошкольное образование детей»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% введения персональных данных родителей, воспитанников, сотрудников:</w:t>
            </w:r>
          </w:p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менее 50% </w:t>
            </w:r>
          </w:p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>50-80%</w:t>
            </w:r>
          </w:p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9"/>
                <w:szCs w:val="29"/>
              </w:rPr>
            </w:pP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>80-100%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sz w:val="29"/>
                <w:szCs w:val="29"/>
              </w:rPr>
              <w:t>Итого по 5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.....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4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6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Социальный критерий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rPr>
          <w:trHeight w:val="599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6.1</w:t>
            </w:r>
          </w:p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sz w:val="29"/>
                <w:szCs w:val="29"/>
              </w:rPr>
              <w:t>Реализация мероприятий по профилактике семейных благополучий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Наличие программы «Клуба молодых семей»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rPr>
          <w:trHeight w:val="878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Проведение заседаний «Клуба молодых семей»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ежеквартально </w:t>
            </w:r>
          </w:p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b/>
                <w:i/>
                <w:sz w:val="29"/>
                <w:szCs w:val="29"/>
              </w:rPr>
            </w:pPr>
          </w:p>
        </w:tc>
        <w:tc>
          <w:tcPr>
            <w:tcW w:w="1842" w:type="dxa"/>
          </w:tcPr>
          <w:p w:rsidR="00F85BC4" w:rsidRPr="000926F0" w:rsidRDefault="00F85BC4" w:rsidP="00E72F7F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a7"/>
              <w:jc w:val="both"/>
              <w:rPr>
                <w:b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ежемесячно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a7"/>
              <w:jc w:val="both"/>
              <w:rPr>
                <w:b/>
                <w:sz w:val="29"/>
                <w:szCs w:val="29"/>
              </w:rPr>
            </w:pPr>
            <w:r w:rsidRPr="000926F0">
              <w:rPr>
                <w:b/>
                <w:sz w:val="29"/>
                <w:szCs w:val="29"/>
              </w:rPr>
              <w:t>Итого по 6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7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 xml:space="preserve">Наличие условий, направленных на </w:t>
            </w:r>
            <w:proofErr w:type="spellStart"/>
            <w:r w:rsidRPr="000926F0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здоровьесбережение</w:t>
            </w:r>
            <w:proofErr w:type="spellEnd"/>
            <w:r w:rsidRPr="000926F0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 xml:space="preserve"> и безопасность участников образовательного процесса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7.1.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Обеспечение </w:t>
            </w:r>
            <w:proofErr w:type="gramStart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безопасности </w:t>
            </w:r>
            <w:r w:rsidRPr="000926F0">
              <w:rPr>
                <w:rFonts w:ascii="Times New Roman" w:hAnsi="Times New Roman" w:cs="Times New Roman"/>
                <w:bCs/>
                <w:sz w:val="29"/>
                <w:szCs w:val="29"/>
              </w:rPr>
              <w:t xml:space="preserve"> участников</w:t>
            </w:r>
            <w:proofErr w:type="gramEnd"/>
            <w:r w:rsidRPr="000926F0">
              <w:rPr>
                <w:rFonts w:ascii="Times New Roman" w:hAnsi="Times New Roman" w:cs="Times New Roman"/>
                <w:bCs/>
                <w:sz w:val="29"/>
                <w:szCs w:val="29"/>
              </w:rPr>
              <w:t xml:space="preserve"> образовательного процесса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proofErr w:type="gramStart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Отсутствие  зарегистрированных</w:t>
            </w:r>
            <w:proofErr w:type="gramEnd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случаев травматизма среди воспитанников и работников во время образовательного процесса за прошедший период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Соблюдение в образовательном учреждении пропускного режима </w:t>
            </w:r>
            <w:proofErr w:type="gramStart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для  посетителей</w:t>
            </w:r>
            <w:proofErr w:type="gramEnd"/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Функционирование пожарной сигнализации и " тревожной кнопки"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Наличие огороженной территории для прогулок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7.2.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Создание условий для сохранения здоровья воспитанников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Наличие целевой программы </w:t>
            </w:r>
            <w:proofErr w:type="spellStart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здоровьесбережения</w:t>
            </w:r>
            <w:proofErr w:type="spellEnd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или раздела в программе развития образовательного учреждения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rPr>
          <w:trHeight w:val="456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Охват спортивными мероприятиями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rPr>
          <w:trHeight w:val="467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>- до 59%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0,5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- от 60%-80%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- от 81%- 100%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F1199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9"/>
                <w:szCs w:val="29"/>
              </w:rPr>
            </w:pPr>
            <w:r w:rsidRPr="000F1199">
              <w:rPr>
                <w:rFonts w:ascii="Times New Roman" w:hAnsi="Times New Roman" w:cs="Times New Roman"/>
                <w:color w:val="auto"/>
                <w:sz w:val="29"/>
                <w:szCs w:val="29"/>
              </w:rPr>
              <w:t xml:space="preserve">Среднее </w:t>
            </w:r>
            <w:proofErr w:type="gramStart"/>
            <w:r w:rsidRPr="000F1199">
              <w:rPr>
                <w:rFonts w:ascii="Times New Roman" w:hAnsi="Times New Roman" w:cs="Times New Roman"/>
                <w:color w:val="auto"/>
                <w:sz w:val="29"/>
                <w:szCs w:val="29"/>
              </w:rPr>
              <w:t>значение  заболеваемости</w:t>
            </w:r>
            <w:proofErr w:type="gramEnd"/>
            <w:r w:rsidRPr="000F1199">
              <w:rPr>
                <w:rFonts w:ascii="Times New Roman" w:hAnsi="Times New Roman" w:cs="Times New Roman"/>
                <w:color w:val="auto"/>
                <w:sz w:val="29"/>
                <w:szCs w:val="29"/>
              </w:rPr>
              <w:t xml:space="preserve"> в </w:t>
            </w:r>
            <w:proofErr w:type="spellStart"/>
            <w:r w:rsidRPr="000F1199">
              <w:rPr>
                <w:rFonts w:ascii="Times New Roman" w:hAnsi="Times New Roman" w:cs="Times New Roman"/>
                <w:color w:val="auto"/>
                <w:sz w:val="29"/>
                <w:szCs w:val="29"/>
              </w:rPr>
              <w:t>детоднях</w:t>
            </w:r>
            <w:proofErr w:type="spellEnd"/>
            <w:r w:rsidRPr="000F1199">
              <w:rPr>
                <w:rFonts w:ascii="Times New Roman" w:hAnsi="Times New Roman" w:cs="Times New Roman"/>
                <w:color w:val="auto"/>
                <w:sz w:val="29"/>
                <w:szCs w:val="29"/>
              </w:rPr>
              <w:t xml:space="preserve"> на одного ребенка за отчетный период (в % по сравнению с предыдущем периодом)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F1199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9"/>
                <w:szCs w:val="29"/>
              </w:rPr>
            </w:pPr>
            <w:r w:rsidRPr="000F1199">
              <w:rPr>
                <w:rFonts w:ascii="Times New Roman" w:hAnsi="Times New Roman" w:cs="Times New Roman"/>
                <w:color w:val="auto"/>
                <w:sz w:val="29"/>
                <w:szCs w:val="29"/>
              </w:rPr>
              <w:t xml:space="preserve">снижение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F1199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9"/>
                <w:szCs w:val="29"/>
              </w:rPr>
            </w:pPr>
            <w:r w:rsidRPr="000F1199">
              <w:rPr>
                <w:rFonts w:ascii="Times New Roman" w:hAnsi="Times New Roman" w:cs="Times New Roman"/>
                <w:color w:val="auto"/>
                <w:sz w:val="29"/>
                <w:szCs w:val="29"/>
              </w:rPr>
              <w:t xml:space="preserve">уровень заболеваемости воспитанников ниже среднего по муниципальному образованию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Отсутствие замечаний по итогам прошедшего периода со стороны органов </w:t>
            </w:r>
            <w:proofErr w:type="spellStart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Роспотребнадзора</w:t>
            </w:r>
            <w:proofErr w:type="spellEnd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и </w:t>
            </w:r>
            <w:proofErr w:type="gramStart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учредителя  к</w:t>
            </w:r>
            <w:proofErr w:type="gramEnd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организации и качеству питания, в том числе к соблюдению норм физиологического питания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7.3.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Проведение практических мероприятий, формирующих способность обучающихся и педагогов к действиям в экстремальных ситуациях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Отсутствие замечаний со стороны ГО и ЧС, органов ГПН</w:t>
            </w:r>
            <w:r w:rsidRPr="000926F0">
              <w:rPr>
                <w:rFonts w:ascii="Times New Roman" w:hAnsi="Times New Roman" w:cs="Times New Roman"/>
                <w:sz w:val="29"/>
                <w:szCs w:val="29"/>
              </w:rPr>
              <w:br/>
            </w:r>
          </w:p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sz w:val="29"/>
                <w:szCs w:val="29"/>
              </w:rPr>
              <w:t>Итого по 7разделу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17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8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Содержание объектов муниципальной общеобразовательной организации -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after="20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after="20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rPr>
          <w:trHeight w:val="534"/>
        </w:trPr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8.1.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proofErr w:type="gramStart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Подготовка  ДОУ</w:t>
            </w:r>
            <w:proofErr w:type="gramEnd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к новому учебному году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Сдача ОО комиссии в срок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8.2.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Качество содержания территории в течение года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Наличие и качество содержания:</w:t>
            </w:r>
          </w:p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sz w:val="29"/>
                <w:szCs w:val="29"/>
              </w:rPr>
              <w:t>а)</w:t>
            </w: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0926F0">
              <w:rPr>
                <w:rFonts w:ascii="Times New Roman" w:hAnsi="Times New Roman" w:cs="Times New Roman"/>
                <w:b/>
                <w:sz w:val="29"/>
                <w:szCs w:val="29"/>
              </w:rPr>
              <w:t>освещение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- территории по периметру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-территории с 2,3 сторон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фасада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0,5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sz w:val="29"/>
                <w:szCs w:val="29"/>
              </w:rPr>
              <w:t>б)</w:t>
            </w: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0926F0">
              <w:rPr>
                <w:rFonts w:ascii="Times New Roman" w:hAnsi="Times New Roman" w:cs="Times New Roman"/>
                <w:b/>
                <w:sz w:val="29"/>
                <w:szCs w:val="29"/>
              </w:rPr>
              <w:t>клумбы: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- наличие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- наличие ухоженных клумб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sz w:val="29"/>
                <w:szCs w:val="29"/>
              </w:rPr>
              <w:t>в)</w:t>
            </w: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0926F0">
              <w:rPr>
                <w:rFonts w:ascii="Times New Roman" w:hAnsi="Times New Roman" w:cs="Times New Roman"/>
                <w:b/>
                <w:sz w:val="29"/>
                <w:szCs w:val="29"/>
              </w:rPr>
              <w:t>малые архитектурные формы</w:t>
            </w: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: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- наличие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sz w:val="29"/>
                <w:szCs w:val="29"/>
              </w:rPr>
              <w:t>г) уборка территории</w:t>
            </w: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(уборка мусора, снега, </w:t>
            </w:r>
            <w:proofErr w:type="spellStart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обкашивание</w:t>
            </w:r>
            <w:proofErr w:type="spellEnd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)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- системная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- эпизодическая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sz w:val="29"/>
                <w:szCs w:val="29"/>
              </w:rPr>
              <w:t>Итого по 8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9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 xml:space="preserve">Эффективность финансово-экономической и имущественной деятельности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9.1</w:t>
            </w:r>
          </w:p>
        </w:tc>
        <w:tc>
          <w:tcPr>
            <w:tcW w:w="3804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Выполнение мероприятий по энергосбережению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Наличие энергетической декларации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Наличие плана энергосбережения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Наличие приборов учета всех видов энергии и воды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Положительная динамика расходования объемов потребления всех видов энергии 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9.2.</w:t>
            </w: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Отсутствие замечаний по нецелевому использованию бюджетных и </w:t>
            </w:r>
            <w:proofErr w:type="gramStart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внебюджетных  средств</w:t>
            </w:r>
            <w:proofErr w:type="gramEnd"/>
            <w:r w:rsidRPr="000926F0">
              <w:rPr>
                <w:rFonts w:ascii="Times New Roman" w:hAnsi="Times New Roman" w:cs="Times New Roman"/>
                <w:sz w:val="29"/>
                <w:szCs w:val="29"/>
              </w:rPr>
              <w:t xml:space="preserve"> (итоги проверок, ревизий финансово-хозяйственной деятельности)</w:t>
            </w:r>
          </w:p>
        </w:tc>
        <w:tc>
          <w:tcPr>
            <w:tcW w:w="1842" w:type="dxa"/>
          </w:tcPr>
          <w:p w:rsidR="00F85BC4" w:rsidRPr="000926F0" w:rsidRDefault="00F85BC4" w:rsidP="00E72F7F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sz w:val="29"/>
                <w:szCs w:val="29"/>
              </w:rPr>
              <w:t>Итого по 9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6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F85BC4" w:rsidRPr="000926F0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0926F0">
              <w:rPr>
                <w:rFonts w:ascii="Times New Roman" w:hAnsi="Times New Roman" w:cs="Times New Roman"/>
                <w:b/>
                <w:sz w:val="29"/>
                <w:szCs w:val="29"/>
              </w:rPr>
              <w:t>ВСЕГО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1842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145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993" w:type="dxa"/>
          </w:tcPr>
          <w:p w:rsidR="00F85BC4" w:rsidRPr="000926F0" w:rsidRDefault="00F85BC4" w:rsidP="00E72F7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</w:tbl>
    <w:p w:rsidR="00F85BC4" w:rsidRDefault="00F85BC4" w:rsidP="00F85BC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17EF8">
        <w:rPr>
          <w:rFonts w:ascii="Times New Roman" w:hAnsi="Times New Roman" w:cs="Times New Roman"/>
        </w:rPr>
        <w:t>Члены комиссии</w:t>
      </w:r>
    </w:p>
    <w:p w:rsidR="00F85BC4" w:rsidRPr="00517EF8" w:rsidRDefault="00F85BC4" w:rsidP="00F85BC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76"/>
        <w:gridCol w:w="7676"/>
      </w:tblGrid>
      <w:tr w:rsidR="00F85BC4" w:rsidTr="00E72F7F">
        <w:tc>
          <w:tcPr>
            <w:tcW w:w="7676" w:type="dxa"/>
            <w:shd w:val="clear" w:color="auto" w:fill="auto"/>
          </w:tcPr>
          <w:p w:rsidR="00F85BC4" w:rsidRDefault="00F85BC4" w:rsidP="00E72F7F">
            <w:pPr>
              <w:pStyle w:val="ConsPlusNormal"/>
              <w:ind w:firstLine="0"/>
              <w:jc w:val="both"/>
            </w:pPr>
            <w:r>
              <w:t>____________________</w:t>
            </w:r>
            <w:r w:rsidRPr="007C37FE">
              <w:t>_______</w:t>
            </w:r>
            <w:r w:rsidRPr="004E0331">
              <w:t>/___________________</w:t>
            </w:r>
            <w:r>
              <w:t>_________</w:t>
            </w:r>
            <w:r w:rsidRPr="004E0331">
              <w:t>/</w:t>
            </w:r>
            <w:r>
              <w:t xml:space="preserve">  </w:t>
            </w:r>
          </w:p>
        </w:tc>
        <w:tc>
          <w:tcPr>
            <w:tcW w:w="7676" w:type="dxa"/>
            <w:tcBorders>
              <w:left w:val="nil"/>
            </w:tcBorders>
            <w:shd w:val="clear" w:color="auto" w:fill="auto"/>
          </w:tcPr>
          <w:p w:rsidR="00F85BC4" w:rsidRDefault="00F85BC4" w:rsidP="00E72F7F">
            <w:pPr>
              <w:pStyle w:val="ConsPlusNormal"/>
              <w:ind w:firstLine="0"/>
              <w:jc w:val="both"/>
            </w:pPr>
            <w:r w:rsidRPr="007C37FE">
              <w:t>_____________________________</w:t>
            </w:r>
            <w:r w:rsidRPr="00AB1D8C">
              <w:rPr>
                <w:lang w:val="en-US"/>
              </w:rPr>
              <w:t>/___________________</w:t>
            </w:r>
            <w:r>
              <w:t>_______</w:t>
            </w:r>
            <w:r w:rsidRPr="00AB1D8C">
              <w:rPr>
                <w:lang w:val="en-US"/>
              </w:rPr>
              <w:t>/</w:t>
            </w:r>
            <w:r>
              <w:t xml:space="preserve">  </w:t>
            </w:r>
          </w:p>
        </w:tc>
      </w:tr>
      <w:tr w:rsidR="00F85BC4" w:rsidTr="00E72F7F">
        <w:tc>
          <w:tcPr>
            <w:tcW w:w="7676" w:type="dxa"/>
            <w:shd w:val="clear" w:color="auto" w:fill="auto"/>
          </w:tcPr>
          <w:p w:rsidR="00F85BC4" w:rsidRDefault="00F85BC4" w:rsidP="00E72F7F">
            <w:pPr>
              <w:pStyle w:val="ConsPlusNormal"/>
              <w:ind w:firstLine="0"/>
              <w:jc w:val="both"/>
            </w:pPr>
          </w:p>
          <w:p w:rsidR="00F85BC4" w:rsidRDefault="00F85BC4" w:rsidP="00E72F7F">
            <w:pPr>
              <w:pStyle w:val="ConsPlusNormal"/>
              <w:ind w:firstLine="0"/>
              <w:jc w:val="both"/>
            </w:pPr>
            <w:r w:rsidRPr="007C37FE">
              <w:t>_____________________________</w:t>
            </w:r>
            <w:r w:rsidRPr="00AB1D8C">
              <w:rPr>
                <w:lang w:val="en-US"/>
              </w:rPr>
              <w:t>/___________________</w:t>
            </w:r>
            <w:r>
              <w:t>_________</w:t>
            </w:r>
            <w:r w:rsidRPr="00AB1D8C">
              <w:rPr>
                <w:lang w:val="en-US"/>
              </w:rPr>
              <w:t>/</w:t>
            </w:r>
            <w:r>
              <w:t xml:space="preserve">  </w:t>
            </w:r>
          </w:p>
        </w:tc>
        <w:tc>
          <w:tcPr>
            <w:tcW w:w="7676" w:type="dxa"/>
            <w:shd w:val="clear" w:color="auto" w:fill="auto"/>
          </w:tcPr>
          <w:p w:rsidR="00F85BC4" w:rsidRDefault="00F85BC4" w:rsidP="00E72F7F">
            <w:pPr>
              <w:pStyle w:val="ConsPlusNormal"/>
              <w:ind w:firstLine="0"/>
              <w:jc w:val="both"/>
            </w:pPr>
          </w:p>
          <w:p w:rsidR="00F85BC4" w:rsidRDefault="00F85BC4" w:rsidP="00E72F7F">
            <w:pPr>
              <w:pStyle w:val="ConsPlusNormal"/>
              <w:ind w:firstLine="0"/>
              <w:jc w:val="both"/>
            </w:pPr>
            <w:r w:rsidRPr="007C37FE">
              <w:t>____________________________</w:t>
            </w:r>
            <w:r w:rsidRPr="00AB1D8C">
              <w:rPr>
                <w:lang w:val="en-US"/>
              </w:rPr>
              <w:t>/_________________</w:t>
            </w:r>
            <w:r>
              <w:t>__________</w:t>
            </w:r>
            <w:r w:rsidRPr="00AB1D8C">
              <w:rPr>
                <w:lang w:val="en-US"/>
              </w:rPr>
              <w:t>/</w:t>
            </w:r>
            <w:r>
              <w:t xml:space="preserve">  </w:t>
            </w:r>
          </w:p>
        </w:tc>
      </w:tr>
      <w:tr w:rsidR="00F85BC4" w:rsidTr="00E72F7F">
        <w:trPr>
          <w:trHeight w:val="445"/>
        </w:trPr>
        <w:tc>
          <w:tcPr>
            <w:tcW w:w="7676" w:type="dxa"/>
            <w:shd w:val="clear" w:color="auto" w:fill="auto"/>
          </w:tcPr>
          <w:p w:rsidR="00F85BC4" w:rsidRDefault="00F85BC4" w:rsidP="00E72F7F">
            <w:pPr>
              <w:pStyle w:val="ConsPlusNormal"/>
              <w:ind w:firstLine="0"/>
              <w:jc w:val="both"/>
            </w:pPr>
          </w:p>
          <w:p w:rsidR="00F85BC4" w:rsidRDefault="00F85BC4" w:rsidP="00E72F7F">
            <w:pPr>
              <w:pStyle w:val="ConsPlusNormal"/>
              <w:ind w:firstLine="0"/>
              <w:jc w:val="both"/>
            </w:pPr>
            <w:r w:rsidRPr="007C37FE">
              <w:t>______________________</w:t>
            </w:r>
            <w:r w:rsidRPr="00AB1D8C">
              <w:rPr>
                <w:lang w:val="en-US"/>
              </w:rPr>
              <w:t>/_________________</w:t>
            </w:r>
            <w:r>
              <w:t>____________________</w:t>
            </w:r>
            <w:r w:rsidRPr="00AB1D8C">
              <w:rPr>
                <w:lang w:val="en-US"/>
              </w:rPr>
              <w:t>/</w:t>
            </w:r>
            <w:r>
              <w:t xml:space="preserve">  </w:t>
            </w:r>
          </w:p>
        </w:tc>
        <w:tc>
          <w:tcPr>
            <w:tcW w:w="7676" w:type="dxa"/>
            <w:tcBorders>
              <w:left w:val="nil"/>
            </w:tcBorders>
            <w:shd w:val="clear" w:color="auto" w:fill="auto"/>
          </w:tcPr>
          <w:p w:rsidR="00F85BC4" w:rsidRDefault="00F85BC4" w:rsidP="00E72F7F">
            <w:pPr>
              <w:pStyle w:val="ConsPlusNormal"/>
              <w:ind w:firstLine="0"/>
              <w:jc w:val="both"/>
            </w:pPr>
          </w:p>
          <w:p w:rsidR="00F85BC4" w:rsidRDefault="00F85BC4" w:rsidP="00E72F7F">
            <w:pPr>
              <w:pStyle w:val="ConsPlusNormal"/>
              <w:ind w:firstLine="0"/>
              <w:jc w:val="both"/>
            </w:pPr>
            <w:r w:rsidRPr="007C37FE">
              <w:t>____________________</w:t>
            </w:r>
            <w:r>
              <w:t>________</w:t>
            </w:r>
            <w:r w:rsidRPr="00AB1D8C">
              <w:rPr>
                <w:lang w:val="en-US"/>
              </w:rPr>
              <w:t>/___________________</w:t>
            </w:r>
            <w:r>
              <w:t>_________</w:t>
            </w:r>
            <w:r w:rsidRPr="00AB1D8C">
              <w:rPr>
                <w:lang w:val="en-US"/>
              </w:rPr>
              <w:t>/</w:t>
            </w:r>
            <w:r>
              <w:t xml:space="preserve">  </w:t>
            </w:r>
          </w:p>
        </w:tc>
      </w:tr>
    </w:tbl>
    <w:p w:rsidR="00F85BC4" w:rsidRPr="007C37FE" w:rsidRDefault="00F85BC4" w:rsidP="00F85BC4">
      <w:pPr>
        <w:pStyle w:val="ConsPlusNormal"/>
        <w:ind w:firstLine="0"/>
        <w:jc w:val="both"/>
      </w:pPr>
    </w:p>
    <w:p w:rsidR="00F85BC4" w:rsidRPr="00517EF8" w:rsidRDefault="00F85BC4" w:rsidP="00F85BC4">
      <w:pPr>
        <w:pStyle w:val="ConsPlusNormal"/>
        <w:ind w:left="2520" w:hanging="2340"/>
        <w:jc w:val="both"/>
        <w:rPr>
          <w:rFonts w:ascii="Times New Roman" w:hAnsi="Times New Roman" w:cs="Times New Roman"/>
        </w:rPr>
      </w:pPr>
      <w:r w:rsidRPr="00517EF8">
        <w:rPr>
          <w:rFonts w:ascii="Times New Roman" w:hAnsi="Times New Roman" w:cs="Times New Roman"/>
          <w:lang w:val="en-US"/>
        </w:rPr>
        <w:t>C</w:t>
      </w:r>
      <w:r w:rsidRPr="00517EF8">
        <w:rPr>
          <w:rFonts w:ascii="Times New Roman" w:hAnsi="Times New Roman" w:cs="Times New Roman"/>
        </w:rPr>
        <w:t xml:space="preserve"> результатом оценки комиссии ознакомлен (а</w:t>
      </w:r>
      <w:proofErr w:type="gramStart"/>
      <w:r w:rsidRPr="00517EF8">
        <w:rPr>
          <w:rFonts w:ascii="Times New Roman" w:hAnsi="Times New Roman" w:cs="Times New Roman"/>
        </w:rPr>
        <w:t>)_</w:t>
      </w:r>
      <w:proofErr w:type="gramEnd"/>
      <w:r w:rsidRPr="00517EF8">
        <w:rPr>
          <w:rFonts w:ascii="Times New Roman" w:hAnsi="Times New Roman" w:cs="Times New Roman"/>
        </w:rPr>
        <w:t>_____________/______________________/</w:t>
      </w:r>
    </w:p>
    <w:p w:rsidR="00F85BC4" w:rsidRDefault="00F85BC4" w:rsidP="00F85BC4">
      <w:pPr>
        <w:pStyle w:val="ConsPlusNormal"/>
        <w:ind w:left="2520" w:hanging="2340"/>
        <w:jc w:val="both"/>
        <w:rPr>
          <w:rFonts w:ascii="Times New Roman" w:hAnsi="Times New Roman" w:cs="Times New Roman"/>
        </w:rPr>
      </w:pPr>
    </w:p>
    <w:p w:rsidR="00F85BC4" w:rsidRPr="00517EF8" w:rsidRDefault="00F85BC4" w:rsidP="00F85BC4">
      <w:pPr>
        <w:pStyle w:val="ConsPlusNormal"/>
        <w:ind w:left="2520" w:hanging="2340"/>
        <w:jc w:val="both"/>
        <w:rPr>
          <w:rFonts w:ascii="Times New Roman" w:hAnsi="Times New Roman" w:cs="Times New Roman"/>
        </w:rPr>
      </w:pPr>
      <w:r w:rsidRPr="00517EF8">
        <w:rPr>
          <w:rFonts w:ascii="Times New Roman" w:hAnsi="Times New Roman" w:cs="Times New Roman"/>
        </w:rPr>
        <w:t>Дата_______________</w:t>
      </w:r>
    </w:p>
    <w:p w:rsidR="00F85BC4" w:rsidRPr="00517EF8" w:rsidRDefault="00F85BC4" w:rsidP="00F85BC4">
      <w:pPr>
        <w:pStyle w:val="ConsPlusNormal"/>
        <w:ind w:left="2520" w:hanging="2340"/>
        <w:jc w:val="both"/>
        <w:rPr>
          <w:rFonts w:ascii="Times New Roman" w:hAnsi="Times New Roman" w:cs="Times New Roman"/>
        </w:rPr>
      </w:pPr>
    </w:p>
    <w:p w:rsidR="00F85BC4" w:rsidRDefault="00F85BC4" w:rsidP="00F85BC4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BC4" w:rsidRDefault="00F85BC4" w:rsidP="00F85BC4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BC4" w:rsidRDefault="00F85BC4" w:rsidP="00F85BC4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BC4" w:rsidRDefault="00F85BC4" w:rsidP="00F85BC4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BC4" w:rsidRDefault="00F85BC4" w:rsidP="00F85BC4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BC4" w:rsidRPr="004B194E" w:rsidRDefault="00F85BC4" w:rsidP="00F85BC4">
      <w:pPr>
        <w:pStyle w:val="normal"/>
        <w:spacing w:line="240" w:lineRule="auto"/>
        <w:ind w:left="720"/>
        <w:jc w:val="center"/>
        <w:rPr>
          <w:sz w:val="28"/>
          <w:szCs w:val="28"/>
        </w:rPr>
      </w:pPr>
    </w:p>
    <w:p w:rsidR="00F85BC4" w:rsidRPr="004B194E" w:rsidRDefault="00F85BC4" w:rsidP="00F85BC4">
      <w:pPr>
        <w:pStyle w:val="normal"/>
        <w:spacing w:line="240" w:lineRule="auto"/>
        <w:ind w:left="720"/>
        <w:jc w:val="both"/>
        <w:rPr>
          <w:sz w:val="28"/>
          <w:szCs w:val="28"/>
        </w:rPr>
      </w:pPr>
      <w:r w:rsidRPr="004B19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5BC4" w:rsidRPr="004B194E" w:rsidRDefault="00F85BC4" w:rsidP="00F85BC4">
      <w:pPr>
        <w:pStyle w:val="normal"/>
        <w:spacing w:line="240" w:lineRule="auto"/>
        <w:jc w:val="both"/>
        <w:rPr>
          <w:sz w:val="28"/>
          <w:szCs w:val="28"/>
        </w:rPr>
      </w:pPr>
    </w:p>
    <w:p w:rsidR="00F85BC4" w:rsidRDefault="00F85BC4" w:rsidP="00F85BC4">
      <w:pPr>
        <w:pStyle w:val="normal"/>
        <w:spacing w:line="240" w:lineRule="auto"/>
        <w:jc w:val="both"/>
        <w:rPr>
          <w:sz w:val="28"/>
          <w:szCs w:val="28"/>
        </w:rPr>
      </w:pPr>
    </w:p>
    <w:p w:rsidR="00F85BC4" w:rsidRPr="004B194E" w:rsidRDefault="00F85BC4" w:rsidP="00F85BC4">
      <w:pPr>
        <w:pStyle w:val="normal"/>
        <w:spacing w:line="240" w:lineRule="auto"/>
        <w:jc w:val="right"/>
        <w:rPr>
          <w:sz w:val="28"/>
          <w:szCs w:val="28"/>
        </w:rPr>
      </w:pPr>
    </w:p>
    <w:p w:rsidR="005C578F" w:rsidRDefault="005C578F" w:rsidP="005C578F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5C578F" w:rsidRDefault="005C578F" w:rsidP="005C578F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эффективности деятельности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5C578F" w:rsidRDefault="005C578F" w:rsidP="005C578F">
      <w:pPr>
        <w:pStyle w:val="ConsPlusNormal"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78F" w:rsidRDefault="005C578F" w:rsidP="005C578F">
      <w:pPr>
        <w:pStyle w:val="ConsPlusNormal"/>
        <w:ind w:left="126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C578F" w:rsidRDefault="005C578F" w:rsidP="005C578F">
      <w:pPr>
        <w:pStyle w:val="ConsPlusNormal"/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название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учреждения, фамилия, имя, отчество руководителя)</w:t>
      </w:r>
    </w:p>
    <w:p w:rsidR="005C578F" w:rsidRDefault="005C578F" w:rsidP="005C578F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выплату поощрительных выплат из стимулирующей части фонда оплаты труда за    </w:t>
      </w:r>
    </w:p>
    <w:p w:rsidR="005C578F" w:rsidRDefault="005C578F" w:rsidP="005C578F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период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работы 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01.09.2016 г. по 30.12.2016 г.</w:t>
      </w:r>
    </w:p>
    <w:p w:rsidR="005C578F" w:rsidRDefault="005C578F" w:rsidP="005C578F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(Дополнительное образование)</w:t>
      </w: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4371"/>
        <w:gridCol w:w="6096"/>
        <w:gridCol w:w="1134"/>
        <w:gridCol w:w="1275"/>
        <w:gridCol w:w="1418"/>
      </w:tblGrid>
      <w:tr w:rsidR="005C578F" w:rsidRPr="005C578F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Весовой коэффициент показателя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баллах самооценка</w:t>
            </w: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 комиссии</w:t>
            </w:r>
          </w:p>
        </w:tc>
      </w:tr>
      <w:tr w:rsidR="005C578F" w:rsidRPr="005C578F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Результативность образовательной деятельности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rPr>
          <w:trHeight w:val="628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71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детей  и</w:t>
            </w:r>
            <w:proofErr w:type="gramEnd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 в возрасте  от 5 до 18 лет дополнительными общеразвивающими программами, от общего числа детей  в возрасте от 5 до 18 лет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  от 30 до 40 %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rPr>
          <w:trHeight w:val="628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40-60%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rPr>
          <w:trHeight w:val="628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60-75%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rPr>
          <w:trHeight w:val="450"/>
        </w:trPr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отслеживания </w:t>
            </w:r>
            <w:proofErr w:type="gramStart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динамики  индивидуальных</w:t>
            </w:r>
            <w:proofErr w:type="gramEnd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 результатов  воспитанников </w:t>
            </w:r>
          </w:p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стартовая,   </w:t>
            </w:r>
            <w:proofErr w:type="gramEnd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диагностика)</w:t>
            </w:r>
          </w:p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Наличие системы</w:t>
            </w:r>
          </w:p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rPr>
          <w:trHeight w:val="450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71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Реализация  дополнительных</w:t>
            </w:r>
            <w:proofErr w:type="gramEnd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 общеразвивающих программ</w:t>
            </w:r>
          </w:p>
          <w:p w:rsidR="005C578F" w:rsidRPr="005C578F" w:rsidRDefault="005C578F" w:rsidP="005C578F">
            <w:pPr>
              <w:spacing w:after="0" w:line="240" w:lineRule="auto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Наличие  дополнительных</w:t>
            </w:r>
            <w:proofErr w:type="gramEnd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общеразвивающих программ, в том числе и на договорной основе с организациями дошкольного и общего образования, профессионального образования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spacing w:after="0" w:line="240" w:lineRule="auto"/>
              <w:ind w:left="2" w:right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rPr>
          <w:trHeight w:val="450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(обновление) общеразвивающих программ </w:t>
            </w:r>
            <w:proofErr w:type="gramStart"/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>и  общеразвивающих</w:t>
            </w:r>
            <w:proofErr w:type="gramEnd"/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 различных направленностей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spacing w:after="0" w:line="240" w:lineRule="auto"/>
              <w:ind w:left="2" w:right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-на уровне прошлого года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расширение </w:t>
            </w:r>
            <w:proofErr w:type="gramStart"/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>спектра  дополнительных</w:t>
            </w:r>
            <w:proofErr w:type="gramEnd"/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общеразвивающих программ различных направленностей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уменьшение </w:t>
            </w:r>
            <w:proofErr w:type="gramStart"/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дополнительных  общеразвивающих</w:t>
            </w:r>
            <w:proofErr w:type="gramEnd"/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  различных направленностей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ind w:right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 дополнительных</w:t>
            </w:r>
            <w:proofErr w:type="gramEnd"/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общеразвивающих программ, направленных на: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numPr>
                <w:ilvl w:val="0"/>
                <w:numId w:val="16"/>
              </w:numPr>
              <w:spacing w:after="0" w:line="240" w:lineRule="auto"/>
              <w:ind w:right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ind w:right="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выявление и развитие одаренных детей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numPr>
                <w:ilvl w:val="0"/>
                <w:numId w:val="16"/>
              </w:numPr>
              <w:spacing w:after="0" w:line="240" w:lineRule="auto"/>
              <w:ind w:right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ind w:right="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работу с детьми с особыми потребностями в образовании (дети-инвалиды, дети с ограниченными возможностями здоровья, дети-сироты, </w:t>
            </w:r>
            <w:proofErr w:type="spellStart"/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>детимигранты</w:t>
            </w:r>
            <w:proofErr w:type="spellEnd"/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дети, находящиеся в трудной жизненной ситуации и др.)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Наличие социально-значимых программ и проектов дополнительного образования для граждан всех возрастов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spacing w:after="0" w:line="240" w:lineRule="auto"/>
              <w:ind w:right="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ind w:right="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ind w:right="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Реализация  дополнительных</w:t>
            </w:r>
            <w:proofErr w:type="gramEnd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 общеразвивающих программ в целях профессиональной ориентации и </w:t>
            </w:r>
            <w:proofErr w:type="spellStart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реализуемых в образовательной организации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дистанционных технологий при </w:t>
            </w:r>
            <w:proofErr w:type="gramStart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реализации  дополнительных</w:t>
            </w:r>
            <w:proofErr w:type="gramEnd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общеразвивающих программ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rPr>
          <w:trHeight w:val="385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4371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Достижения обучающихся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победителей и призёров в олимпиадах, конкурсах, соревнованиях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rPr>
          <w:trHeight w:val="364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>На федеральном уровне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rPr>
          <w:trHeight w:val="359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>На региональном уровне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rPr>
          <w:trHeight w:val="353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rPr>
          <w:trHeight w:val="354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обучающихся в олимпиадах, конкурсах, соревнованиях и др. общественно </w:t>
            </w:r>
            <w:proofErr w:type="gramStart"/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>значимых  мероприятиях</w:t>
            </w:r>
            <w:proofErr w:type="gramEnd"/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rPr>
          <w:trHeight w:val="354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>На муниципальном уровне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rPr>
          <w:trHeight w:val="638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>На региональном уровне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rPr>
          <w:trHeight w:val="638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>На федеральном уровне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rPr>
          <w:trHeight w:val="638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доли детей в сравнении с предыдущим периодом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отсева контингента в пределах реализации </w:t>
            </w: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дополнительной </w:t>
            </w: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ab/>
              <w:t>общеразвивающей программы за отчетный период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в пределах </w:t>
            </w:r>
            <w:proofErr w:type="gramStart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реализации  дополнительных</w:t>
            </w:r>
            <w:proofErr w:type="gramEnd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 общеразвивающих программ </w:t>
            </w:r>
          </w:p>
          <w:p w:rsidR="005C578F" w:rsidRPr="005C578F" w:rsidRDefault="005C578F" w:rsidP="005C57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4371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ind w:right="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каникулярного образовательного отдыха, каникулярной практики (пленэры, гастроли, спортивные сборы, экспедиции, профильные специализированные смены и др.) обучающихся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в каникулярное время о </w:t>
            </w:r>
            <w:proofErr w:type="gramStart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общего числа, зачисленных в ОО)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ind w:right="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90-100%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89-70%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69-50%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rPr>
          <w:trHeight w:val="458"/>
        </w:trPr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1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rPr>
          <w:trHeight w:val="458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кадрами муниципальной общеобразовательной организации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>Укомплектованность учреждения педагогами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rPr>
          <w:trHeight w:val="642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100% укомплектованность педагогами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>За каждую вакансию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>минус 2 балла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rPr>
          <w:trHeight w:val="261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Выполнение плана курсовой подготовки </w:t>
            </w: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>на 100 %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>За каждого не прошедшего за 3 последних года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Минус 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rPr>
          <w:trHeight w:val="394"/>
        </w:trPr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2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578F" w:rsidRPr="005C578F" w:rsidTr="00E72F7F">
        <w:trPr>
          <w:trHeight w:val="455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4371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gramStart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функционирования  органа</w:t>
            </w:r>
            <w:proofErr w:type="gramEnd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государственно-общественного управления:</w:t>
            </w:r>
          </w:p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- создана и функционирует одна из форм государственно-общественного управления образовательным учреждением (она зарегистрирована, имеет счет, разработано и утверждено положение)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наличие органов самоуправления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578F" w:rsidRPr="005C578F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4371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Уровень развития социального партнерства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программа взаимодействия или составлен план совместных действий, </w:t>
            </w:r>
            <w:proofErr w:type="gramStart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наличие  договоров</w:t>
            </w:r>
            <w:proofErr w:type="gramEnd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сотрудничество, </w:t>
            </w:r>
            <w:proofErr w:type="spellStart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доп.соглашений</w:t>
            </w:r>
            <w:proofErr w:type="spellEnd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социальными партнерами: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одним-двумя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578F" w:rsidRPr="005C578F" w:rsidTr="00E72F7F">
        <w:trPr>
          <w:trHeight w:val="502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>С тремя-пятью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шестью и выше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578F" w:rsidRPr="005C578F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Достижения образовательного учреждения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научно-методических публикаций преподавателями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за каждую публикацию – 3 балла (максимальное количество – 20 баллов)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578F" w:rsidRPr="005C578F" w:rsidTr="00E72F7F">
        <w:trPr>
          <w:trHeight w:val="954"/>
        </w:trPr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</w:t>
            </w:r>
            <w:proofErr w:type="gramStart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ОУ  в</w:t>
            </w:r>
            <w:proofErr w:type="gramEnd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конференциях, форумах, соревнованиях и других общественно значимых мероприятиях( при наличии сертификата, диплома участника)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8F" w:rsidRPr="005C578F" w:rsidRDefault="005C578F" w:rsidP="005C5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8F" w:rsidRPr="005C578F" w:rsidRDefault="005C578F" w:rsidP="005C5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Наличие достижений (награды, гранты) у педагогического коллектива (индивидуальные и/ или групповые):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>- регионального уровня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Наличие материалов в СМИ о деятельности учреждения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 базе </w:t>
            </w:r>
            <w:r w:rsidRPr="005C578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образовательной организации</w:t>
            </w: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семинаров, совещаний, конференций, методических объединений и т.п.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>На федеральном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71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продуктивность реализации программы развития </w:t>
            </w:r>
            <w:r w:rsidRPr="005C578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образовательной организации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развития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реализации программы развития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71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обеспечение благоприятного морально-психологического климата в коллективе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</w:t>
            </w:r>
            <w:r w:rsidRPr="005C5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конфликтных ситуаций между участниками образовательного процесса, отсутствие </w:t>
            </w: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обоснованных жалоб и обращений родителей и педагогических работников на деятельность руководства организации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578F" w:rsidRPr="005C578F" w:rsidRDefault="005C578F" w:rsidP="005C5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8F" w:rsidRPr="005C578F" w:rsidRDefault="005C578F" w:rsidP="005C5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8F" w:rsidRPr="005C578F" w:rsidRDefault="005C578F" w:rsidP="005C5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- отсутствие обоснованных жалоб со стороны родителей (законных представителей) на деятельность образовательного учреждения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71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-своевременное представление требуемой информации </w:t>
            </w:r>
            <w:proofErr w:type="gramStart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в  управление</w:t>
            </w:r>
            <w:proofErr w:type="gramEnd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(статистические и иные отчеты, аналитическая информация и др.)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дисциплинарных взысканий у </w:t>
            </w:r>
            <w:proofErr w:type="gramStart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руководителя  со</w:t>
            </w:r>
            <w:proofErr w:type="gramEnd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стороны управления образования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исполнение документов: приказов, распоряжений, актов, коллективного трудового договора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3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Личный вклад руководителя в развитие региональной системы образования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rPr>
          <w:trHeight w:val="377"/>
        </w:trPr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Личное участие руководителя в профессиональных конкурсах, соревнованиях, грантах, проектах, научно-практических конференциях, научной деятельности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gramStart"/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региональном  уровне</w:t>
            </w:r>
            <w:proofErr w:type="gramEnd"/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научно-методических публикаций руководителя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за каждую публикацию – 3 балла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71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руководителя в семинарах, конференциях, форумах, педагогических чтениях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Зафиксированные результаты участия (выступления, организация выставок и др.):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>- регионального уровня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i/>
                <w:sz w:val="24"/>
                <w:szCs w:val="24"/>
              </w:rPr>
              <w:t>-муниципального уровня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4разделу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78F" w:rsidRPr="005C578F" w:rsidRDefault="005C578F" w:rsidP="005C5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 детей</w:t>
            </w:r>
            <w:proofErr w:type="gramEnd"/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>, законных представителей, населения, общественных организаций,   качеством оказываемых услуг дополнительного образования детей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71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Данные голосования, </w:t>
            </w:r>
            <w:proofErr w:type="gramStart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проводимого  среди</w:t>
            </w:r>
            <w:proofErr w:type="gramEnd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родителей, педагогов по независимой оценке качества образования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Менее 50% удовлетворенных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От 50% до 80%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Выше 80%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4371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Ведение АИС «Сетевой город. Образование: дополнительное образование детей»</w:t>
            </w:r>
          </w:p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>% введения персональных данных родителе, обучающихся. сотрудников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менее 50% - 0 баллов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50-80% - 1 балл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80-100% - 2 балла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5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условий, направленных на </w:t>
            </w:r>
            <w:proofErr w:type="spellStart"/>
            <w:r w:rsidRPr="005C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здоровьесбережение</w:t>
            </w:r>
            <w:proofErr w:type="spellEnd"/>
            <w:r w:rsidRPr="005C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безопасность участников образовательного процесса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371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5C578F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участников образовательного процесса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Отсутствие  зарегистрированных</w:t>
            </w:r>
            <w:proofErr w:type="gramEnd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случаев травматизма среди обучающихся и работников во время образовательного процесса за прошедший период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Соблюдение в образовательном учреждении пропускного режима для обучающихся и посетителей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Функционирование пожарной сигнализации и " тревожной кнопки"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мероприятий, формирующих способность обучающихся и педагогов к действиям в экстремальных ситуациях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ГО и ЧС, органов ГПН</w:t>
            </w:r>
            <w:r w:rsidRPr="005C57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>по  6</w:t>
            </w:r>
            <w:proofErr w:type="gramEnd"/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объектов муниципальной общеобразовательной организации -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rPr>
          <w:trHeight w:val="534"/>
        </w:trPr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Подготовка  ОО</w:t>
            </w:r>
            <w:proofErr w:type="gramEnd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Сдача ОО комиссии в срок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содержания территории в течение года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Наличие и качество содержания:</w:t>
            </w:r>
          </w:p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территории по периметру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-территории с 2,3 сторон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фасада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>клумбы: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ухоженных клумб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>малые архитектурные формы</w:t>
            </w: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>г) уборка территории</w:t>
            </w: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(уборка мусора, снега, </w:t>
            </w:r>
            <w:proofErr w:type="spellStart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- системная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- эпизодическая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7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Эффективность финансово-экономической и имущественной деятельности 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71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энергосбережению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энергетической декларации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энергосбережения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приборов учета всех видов энергии и воды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расходования объемов потребления всех видов энергии 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по нецелевому использованию бюджетных и </w:t>
            </w:r>
            <w:proofErr w:type="gramStart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внебюджетных  средств</w:t>
            </w:r>
            <w:proofErr w:type="gramEnd"/>
            <w:r w:rsidRPr="005C578F">
              <w:rPr>
                <w:rFonts w:ascii="Times New Roman" w:hAnsi="Times New Roman" w:cs="Times New Roman"/>
                <w:sz w:val="24"/>
                <w:szCs w:val="24"/>
              </w:rPr>
              <w:t xml:space="preserve"> (итоги проверок, ревизий финансово-хозяйственной деятельности)</w:t>
            </w:r>
          </w:p>
        </w:tc>
        <w:tc>
          <w:tcPr>
            <w:tcW w:w="1134" w:type="dxa"/>
          </w:tcPr>
          <w:p w:rsidR="005C578F" w:rsidRPr="005C578F" w:rsidRDefault="005C578F" w:rsidP="005C5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8 разделу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F" w:rsidRPr="005C578F" w:rsidTr="00E72F7F">
        <w:tc>
          <w:tcPr>
            <w:tcW w:w="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78F" w:rsidRPr="005C578F" w:rsidRDefault="005C578F" w:rsidP="005C578F">
            <w:pPr>
              <w:pStyle w:val="normal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78F" w:rsidRDefault="005C578F" w:rsidP="005C578F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C578F" w:rsidRDefault="005C578F" w:rsidP="005C578F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</w:t>
      </w:r>
    </w:p>
    <w:p w:rsidR="005C578F" w:rsidRDefault="005C578F" w:rsidP="005C578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76"/>
        <w:gridCol w:w="7676"/>
      </w:tblGrid>
      <w:tr w:rsidR="005C578F" w:rsidTr="00E72F7F">
        <w:tc>
          <w:tcPr>
            <w:tcW w:w="7676" w:type="dxa"/>
          </w:tcPr>
          <w:p w:rsidR="005C578F" w:rsidRDefault="005C578F" w:rsidP="00E72F7F">
            <w:pPr>
              <w:pStyle w:val="ConsPlusNormal"/>
              <w:ind w:firstLine="0"/>
              <w:jc w:val="both"/>
            </w:pPr>
            <w:r>
              <w:t xml:space="preserve">___________________________/____________________________/  </w:t>
            </w:r>
          </w:p>
        </w:tc>
        <w:tc>
          <w:tcPr>
            <w:tcW w:w="7676" w:type="dxa"/>
            <w:tcBorders>
              <w:left w:val="nil"/>
            </w:tcBorders>
          </w:tcPr>
          <w:p w:rsidR="005C578F" w:rsidRDefault="005C578F" w:rsidP="00E72F7F">
            <w:pPr>
              <w:pStyle w:val="ConsPlusNormal"/>
              <w:ind w:firstLine="0"/>
              <w:jc w:val="both"/>
            </w:pPr>
            <w:r>
              <w:t>_____________________________</w:t>
            </w:r>
            <w:r>
              <w:rPr>
                <w:lang w:val="en-US"/>
              </w:rPr>
              <w:t>/___________________</w:t>
            </w:r>
            <w:r>
              <w:t>_______</w:t>
            </w:r>
            <w:r>
              <w:rPr>
                <w:lang w:val="en-US"/>
              </w:rPr>
              <w:t>/</w:t>
            </w:r>
            <w:r>
              <w:t xml:space="preserve">  </w:t>
            </w:r>
          </w:p>
        </w:tc>
      </w:tr>
      <w:tr w:rsidR="005C578F" w:rsidTr="00E72F7F">
        <w:tc>
          <w:tcPr>
            <w:tcW w:w="7676" w:type="dxa"/>
          </w:tcPr>
          <w:p w:rsidR="005C578F" w:rsidRDefault="005C578F" w:rsidP="00E72F7F">
            <w:pPr>
              <w:pStyle w:val="ConsPlusNormal"/>
              <w:ind w:firstLine="0"/>
              <w:jc w:val="both"/>
            </w:pPr>
          </w:p>
          <w:p w:rsidR="005C578F" w:rsidRDefault="005C578F" w:rsidP="00E72F7F">
            <w:pPr>
              <w:pStyle w:val="ConsPlusNormal"/>
              <w:ind w:firstLine="0"/>
              <w:jc w:val="both"/>
            </w:pPr>
            <w:r>
              <w:t>_____________________________</w:t>
            </w:r>
            <w:r>
              <w:rPr>
                <w:lang w:val="en-US"/>
              </w:rPr>
              <w:t>/___________________</w:t>
            </w:r>
            <w:r>
              <w:t>_________</w:t>
            </w:r>
            <w:r>
              <w:rPr>
                <w:lang w:val="en-US"/>
              </w:rPr>
              <w:t>/</w:t>
            </w:r>
            <w:r>
              <w:t xml:space="preserve">  </w:t>
            </w:r>
          </w:p>
        </w:tc>
        <w:tc>
          <w:tcPr>
            <w:tcW w:w="7676" w:type="dxa"/>
          </w:tcPr>
          <w:p w:rsidR="005C578F" w:rsidRDefault="005C578F" w:rsidP="00E72F7F">
            <w:pPr>
              <w:pStyle w:val="ConsPlusNormal"/>
              <w:ind w:firstLine="0"/>
              <w:jc w:val="both"/>
            </w:pPr>
          </w:p>
          <w:p w:rsidR="005C578F" w:rsidRDefault="005C578F" w:rsidP="00E72F7F">
            <w:pPr>
              <w:pStyle w:val="ConsPlusNormal"/>
              <w:ind w:firstLine="0"/>
              <w:jc w:val="both"/>
            </w:pPr>
            <w:r>
              <w:t>____________________________</w:t>
            </w:r>
            <w:r>
              <w:rPr>
                <w:lang w:val="en-US"/>
              </w:rPr>
              <w:t>/_________________</w:t>
            </w:r>
            <w:r>
              <w:t>__________</w:t>
            </w:r>
            <w:r>
              <w:rPr>
                <w:lang w:val="en-US"/>
              </w:rPr>
              <w:t>/</w:t>
            </w:r>
            <w:r>
              <w:t xml:space="preserve">  </w:t>
            </w:r>
          </w:p>
        </w:tc>
      </w:tr>
      <w:tr w:rsidR="005C578F" w:rsidTr="00E72F7F">
        <w:trPr>
          <w:trHeight w:val="445"/>
        </w:trPr>
        <w:tc>
          <w:tcPr>
            <w:tcW w:w="7676" w:type="dxa"/>
          </w:tcPr>
          <w:p w:rsidR="005C578F" w:rsidRDefault="005C578F" w:rsidP="00E72F7F">
            <w:pPr>
              <w:pStyle w:val="ConsPlusNormal"/>
              <w:ind w:firstLine="0"/>
              <w:jc w:val="both"/>
            </w:pPr>
          </w:p>
          <w:p w:rsidR="005C578F" w:rsidRDefault="005C578F" w:rsidP="00E72F7F">
            <w:pPr>
              <w:pStyle w:val="ConsPlusNormal"/>
              <w:ind w:firstLine="0"/>
              <w:jc w:val="both"/>
            </w:pPr>
            <w:r>
              <w:t>______________________</w:t>
            </w:r>
            <w:r>
              <w:rPr>
                <w:lang w:val="en-US"/>
              </w:rPr>
              <w:t>/_________________</w:t>
            </w:r>
            <w:r>
              <w:t>____________________</w:t>
            </w:r>
            <w:r>
              <w:rPr>
                <w:lang w:val="en-US"/>
              </w:rPr>
              <w:t>/</w:t>
            </w:r>
            <w:r>
              <w:t xml:space="preserve">  </w:t>
            </w:r>
          </w:p>
        </w:tc>
        <w:tc>
          <w:tcPr>
            <w:tcW w:w="7676" w:type="dxa"/>
            <w:tcBorders>
              <w:left w:val="nil"/>
            </w:tcBorders>
          </w:tcPr>
          <w:p w:rsidR="005C578F" w:rsidRDefault="005C578F" w:rsidP="00E72F7F">
            <w:pPr>
              <w:pStyle w:val="ConsPlusNormal"/>
              <w:ind w:firstLine="0"/>
              <w:jc w:val="both"/>
            </w:pPr>
          </w:p>
          <w:p w:rsidR="005C578F" w:rsidRDefault="005C578F" w:rsidP="00E72F7F">
            <w:pPr>
              <w:pStyle w:val="ConsPlusNormal"/>
              <w:ind w:firstLine="0"/>
              <w:jc w:val="both"/>
            </w:pPr>
            <w:r>
              <w:t>____________________________</w:t>
            </w:r>
            <w:r>
              <w:rPr>
                <w:lang w:val="en-US"/>
              </w:rPr>
              <w:t>/___________________</w:t>
            </w:r>
            <w:r>
              <w:t>_________</w:t>
            </w:r>
            <w:r>
              <w:rPr>
                <w:lang w:val="en-US"/>
              </w:rPr>
              <w:t>/</w:t>
            </w:r>
            <w:r>
              <w:t xml:space="preserve">  </w:t>
            </w:r>
          </w:p>
        </w:tc>
      </w:tr>
    </w:tbl>
    <w:p w:rsidR="005C578F" w:rsidRDefault="005C578F" w:rsidP="005C578F">
      <w:pPr>
        <w:pStyle w:val="ConsPlusNormal"/>
        <w:ind w:firstLine="0"/>
        <w:jc w:val="both"/>
      </w:pPr>
    </w:p>
    <w:p w:rsidR="005C578F" w:rsidRDefault="005C578F" w:rsidP="005C578F">
      <w:pPr>
        <w:pStyle w:val="ConsPlusNormal"/>
        <w:ind w:left="2520" w:hanging="2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 результатом оценки комиссии ознакомлен (а</w:t>
      </w:r>
      <w:proofErr w:type="gramStart"/>
      <w:r>
        <w:rPr>
          <w:rFonts w:ascii="Times New Roman" w:hAnsi="Times New Roman" w:cs="Times New Roman"/>
        </w:rPr>
        <w:t>)_</w:t>
      </w:r>
      <w:proofErr w:type="gramEnd"/>
      <w:r>
        <w:rPr>
          <w:rFonts w:ascii="Times New Roman" w:hAnsi="Times New Roman" w:cs="Times New Roman"/>
        </w:rPr>
        <w:t>_____________/______________________/</w:t>
      </w:r>
    </w:p>
    <w:p w:rsidR="005C578F" w:rsidRDefault="005C578F" w:rsidP="005C578F">
      <w:pPr>
        <w:pStyle w:val="ConsPlusNormal"/>
        <w:ind w:left="2520" w:hanging="2340"/>
        <w:jc w:val="both"/>
        <w:rPr>
          <w:rFonts w:ascii="Times New Roman" w:hAnsi="Times New Roman" w:cs="Times New Roman"/>
        </w:rPr>
      </w:pPr>
    </w:p>
    <w:p w:rsidR="005C578F" w:rsidRDefault="005C578F" w:rsidP="005C578F">
      <w:pPr>
        <w:pStyle w:val="ConsPlusNormal"/>
        <w:ind w:left="2520" w:hanging="2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</w:t>
      </w:r>
    </w:p>
    <w:p w:rsidR="005C578F" w:rsidRDefault="005C578F" w:rsidP="005C578F">
      <w:pPr>
        <w:pStyle w:val="ConsPlusNormal"/>
        <w:ind w:left="2520" w:hanging="2340"/>
        <w:jc w:val="both"/>
        <w:rPr>
          <w:rFonts w:ascii="Times New Roman" w:hAnsi="Times New Roman" w:cs="Times New Roman"/>
        </w:rPr>
      </w:pPr>
    </w:p>
    <w:p w:rsidR="005C578F" w:rsidRDefault="005C578F" w:rsidP="005C578F">
      <w:pPr>
        <w:pStyle w:val="normal"/>
        <w:spacing w:line="240" w:lineRule="auto"/>
        <w:ind w:left="720"/>
        <w:jc w:val="both"/>
      </w:pPr>
    </w:p>
    <w:p w:rsidR="005C578F" w:rsidRDefault="005C578F" w:rsidP="005C578F">
      <w:pPr>
        <w:pStyle w:val="normal"/>
        <w:spacing w:line="240" w:lineRule="auto"/>
        <w:jc w:val="both"/>
      </w:pPr>
    </w:p>
    <w:p w:rsidR="005C578F" w:rsidRDefault="005C578F" w:rsidP="005C578F">
      <w:pPr>
        <w:pStyle w:val="normal"/>
        <w:spacing w:line="240" w:lineRule="auto"/>
        <w:jc w:val="both"/>
      </w:pPr>
    </w:p>
    <w:p w:rsidR="005C578F" w:rsidRDefault="005C578F" w:rsidP="005C578F">
      <w:pPr>
        <w:pStyle w:val="normal"/>
        <w:spacing w:line="240" w:lineRule="auto"/>
        <w:jc w:val="both"/>
        <w:rPr>
          <w:sz w:val="28"/>
          <w:szCs w:val="28"/>
        </w:rPr>
      </w:pPr>
    </w:p>
    <w:p w:rsidR="005C578F" w:rsidRDefault="005C578F" w:rsidP="005C578F">
      <w:pPr>
        <w:pStyle w:val="normal"/>
        <w:spacing w:line="240" w:lineRule="auto"/>
        <w:jc w:val="both"/>
        <w:rPr>
          <w:sz w:val="28"/>
          <w:szCs w:val="28"/>
        </w:rPr>
      </w:pPr>
    </w:p>
    <w:p w:rsidR="005C578F" w:rsidRDefault="005C578F" w:rsidP="005C578F">
      <w:pPr>
        <w:pStyle w:val="normal"/>
        <w:spacing w:line="240" w:lineRule="auto"/>
        <w:jc w:val="both"/>
        <w:rPr>
          <w:sz w:val="28"/>
          <w:szCs w:val="28"/>
        </w:rPr>
      </w:pPr>
    </w:p>
    <w:p w:rsidR="005C578F" w:rsidRDefault="005C578F" w:rsidP="005C578F">
      <w:pPr>
        <w:pStyle w:val="normal"/>
        <w:spacing w:line="240" w:lineRule="auto"/>
        <w:jc w:val="both"/>
        <w:rPr>
          <w:sz w:val="28"/>
          <w:szCs w:val="28"/>
        </w:rPr>
      </w:pPr>
    </w:p>
    <w:p w:rsidR="005C578F" w:rsidRDefault="005C578F" w:rsidP="005C578F">
      <w:pPr>
        <w:pStyle w:val="normal"/>
        <w:spacing w:line="240" w:lineRule="auto"/>
        <w:jc w:val="both"/>
        <w:rPr>
          <w:sz w:val="28"/>
          <w:szCs w:val="28"/>
        </w:rPr>
      </w:pPr>
    </w:p>
    <w:p w:rsidR="005C578F" w:rsidRDefault="005C578F" w:rsidP="005C578F">
      <w:pPr>
        <w:pStyle w:val="normal"/>
        <w:spacing w:line="240" w:lineRule="auto"/>
        <w:jc w:val="both"/>
        <w:rPr>
          <w:sz w:val="28"/>
          <w:szCs w:val="28"/>
        </w:rPr>
      </w:pPr>
    </w:p>
    <w:p w:rsidR="006452FF" w:rsidRDefault="006452FF" w:rsidP="006452FF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2FF" w:rsidRDefault="006452FF" w:rsidP="006452FF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2FF" w:rsidRDefault="006452FF" w:rsidP="006452FF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2FF" w:rsidRDefault="006452FF" w:rsidP="006452FF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2FF" w:rsidRPr="004B194E" w:rsidRDefault="006452FF" w:rsidP="006452FF">
      <w:pPr>
        <w:pStyle w:val="normal"/>
        <w:spacing w:line="240" w:lineRule="auto"/>
        <w:ind w:left="720"/>
        <w:jc w:val="center"/>
        <w:rPr>
          <w:sz w:val="28"/>
          <w:szCs w:val="28"/>
        </w:rPr>
      </w:pPr>
    </w:p>
    <w:p w:rsidR="005C578F" w:rsidRDefault="005C578F" w:rsidP="005C578F">
      <w:pPr>
        <w:pStyle w:val="normal"/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5C578F" w:rsidSect="00CC5F7C">
          <w:pgSz w:w="16838" w:h="11906" w:orient="landscape"/>
          <w:pgMar w:top="851" w:right="1134" w:bottom="1701" w:left="567" w:header="720" w:footer="720" w:gutter="0"/>
          <w:cols w:space="720"/>
        </w:sectPr>
      </w:pPr>
    </w:p>
    <w:p w:rsidR="005C578F" w:rsidRPr="00626C22" w:rsidRDefault="006452FF" w:rsidP="005C578F">
      <w:pPr>
        <w:pStyle w:val="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578F">
        <w:rPr>
          <w:rFonts w:ascii="Times New Roman" w:hAnsi="Times New Roman" w:cs="Times New Roman"/>
          <w:sz w:val="24"/>
          <w:szCs w:val="24"/>
        </w:rPr>
        <w:t>Приложение№2</w:t>
      </w:r>
    </w:p>
    <w:p w:rsidR="005C578F" w:rsidRPr="00626C22" w:rsidRDefault="005C578F" w:rsidP="005C578F">
      <w:pPr>
        <w:pStyle w:val="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C22">
        <w:rPr>
          <w:rFonts w:ascii="Times New Roman" w:hAnsi="Times New Roman" w:cs="Times New Roman"/>
          <w:sz w:val="24"/>
          <w:szCs w:val="24"/>
        </w:rPr>
        <w:t>к Порядку распределения</w:t>
      </w:r>
    </w:p>
    <w:p w:rsidR="005C578F" w:rsidRPr="00626C22" w:rsidRDefault="005C578F" w:rsidP="005C578F">
      <w:pPr>
        <w:pStyle w:val="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C22">
        <w:rPr>
          <w:rFonts w:ascii="Times New Roman" w:hAnsi="Times New Roman" w:cs="Times New Roman"/>
          <w:sz w:val="24"/>
          <w:szCs w:val="24"/>
        </w:rPr>
        <w:t>стимулирующих выплат руководителям</w:t>
      </w:r>
    </w:p>
    <w:p w:rsidR="005C578F" w:rsidRPr="00626C22" w:rsidRDefault="005C578F" w:rsidP="005C578F">
      <w:pPr>
        <w:pStyle w:val="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C22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</w:t>
      </w:r>
    </w:p>
    <w:p w:rsidR="005C578F" w:rsidRDefault="005C578F" w:rsidP="005C578F">
      <w:pPr>
        <w:pStyle w:val="a7"/>
        <w:spacing w:before="0" w:beforeAutospacing="0" w:after="0" w:afterAutospacing="0"/>
        <w:rPr>
          <w:b/>
          <w:bCs/>
          <w:color w:val="000000"/>
        </w:rPr>
      </w:pPr>
    </w:p>
    <w:p w:rsidR="005C578F" w:rsidRDefault="005C578F" w:rsidP="005C578F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</w:rPr>
        <w:t>СВОДНЫЙ ОЦЕНОЧНЫЙ ЛИСТ</w:t>
      </w:r>
    </w:p>
    <w:p w:rsidR="005C578F" w:rsidRDefault="005C578F" w:rsidP="005C578F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D24CED">
        <w:rPr>
          <w:color w:val="000000"/>
        </w:rPr>
        <w:t>оценки выполнения утвержденных критериев и показателей результативности и</w:t>
      </w:r>
      <w:r>
        <w:rPr>
          <w:color w:val="000000"/>
        </w:rPr>
        <w:t xml:space="preserve"> эффективности работы </w:t>
      </w:r>
      <w:proofErr w:type="gramStart"/>
      <w:r>
        <w:rPr>
          <w:color w:val="000000"/>
        </w:rPr>
        <w:t>руководителей</w:t>
      </w:r>
      <w:r w:rsidRPr="00D24CED">
        <w:rPr>
          <w:color w:val="000000"/>
        </w:rPr>
        <w:t xml:space="preserve">  </w:t>
      </w:r>
      <w:r w:rsidRPr="00D24CED">
        <w:rPr>
          <w:bCs/>
          <w:color w:val="000000"/>
        </w:rPr>
        <w:t>муниципальных</w:t>
      </w:r>
      <w:proofErr w:type="gramEnd"/>
      <w:r w:rsidRPr="00D24CED">
        <w:rPr>
          <w:bCs/>
          <w:color w:val="000000"/>
        </w:rPr>
        <w:t xml:space="preserve"> образовательных учреждений </w:t>
      </w:r>
      <w:proofErr w:type="spellStart"/>
      <w:r w:rsidRPr="00D24CED">
        <w:rPr>
          <w:bCs/>
          <w:color w:val="000000"/>
        </w:rPr>
        <w:t>Сенгилеевского</w:t>
      </w:r>
      <w:proofErr w:type="spellEnd"/>
      <w:r w:rsidRPr="00D24CED">
        <w:rPr>
          <w:bCs/>
          <w:color w:val="000000"/>
        </w:rPr>
        <w:t xml:space="preserve"> </w:t>
      </w:r>
      <w:r w:rsidRPr="00CC07A4">
        <w:rPr>
          <w:bCs/>
          <w:color w:val="000000"/>
        </w:rPr>
        <w:t>района</w:t>
      </w:r>
      <w:r w:rsidRPr="00CC07A4">
        <w:rPr>
          <w:b/>
          <w:bCs/>
          <w:color w:val="000000"/>
        </w:rPr>
        <w:t xml:space="preserve"> </w:t>
      </w:r>
      <w:r w:rsidRPr="00CC07A4">
        <w:rPr>
          <w:color w:val="000000"/>
        </w:rPr>
        <w:t>на выплату поощрительных выплат из стимулирующей части фонда оплаты труда за период работы</w:t>
      </w:r>
    </w:p>
    <w:p w:rsidR="005C578F" w:rsidRDefault="005C578F" w:rsidP="005C578F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CC07A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за период_______________________________</w:t>
      </w:r>
    </w:p>
    <w:p w:rsidR="005C578F" w:rsidRPr="00DB4649" w:rsidRDefault="005C578F" w:rsidP="005C578F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668"/>
        <w:gridCol w:w="459"/>
        <w:gridCol w:w="399"/>
        <w:gridCol w:w="459"/>
        <w:gridCol w:w="398"/>
        <w:gridCol w:w="458"/>
        <w:gridCol w:w="398"/>
        <w:gridCol w:w="458"/>
        <w:gridCol w:w="398"/>
        <w:gridCol w:w="458"/>
        <w:gridCol w:w="398"/>
        <w:gridCol w:w="458"/>
        <w:gridCol w:w="398"/>
        <w:gridCol w:w="458"/>
        <w:gridCol w:w="398"/>
        <w:gridCol w:w="458"/>
        <w:gridCol w:w="398"/>
        <w:gridCol w:w="458"/>
        <w:gridCol w:w="398"/>
        <w:gridCol w:w="458"/>
        <w:gridCol w:w="398"/>
      </w:tblGrid>
      <w:tr w:rsidR="005C578F" w:rsidRPr="00DB4649" w:rsidTr="005C578F">
        <w:tc>
          <w:tcPr>
            <w:tcW w:w="390" w:type="dxa"/>
            <w:vMerge w:val="restart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59" w:type="dxa"/>
            <w:vMerge w:val="restart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Должность, фамилия, имя, отчество работника</w:t>
            </w:r>
          </w:p>
        </w:tc>
        <w:tc>
          <w:tcPr>
            <w:tcW w:w="1037" w:type="dxa"/>
            <w:gridSpan w:val="2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Сумма баллов по критерию 1</w:t>
            </w:r>
          </w:p>
        </w:tc>
        <w:tc>
          <w:tcPr>
            <w:tcW w:w="1036" w:type="dxa"/>
            <w:gridSpan w:val="2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Сумма баллов по критерию 2</w:t>
            </w:r>
          </w:p>
        </w:tc>
        <w:tc>
          <w:tcPr>
            <w:tcW w:w="1036" w:type="dxa"/>
            <w:gridSpan w:val="2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Сумма баллов по критерию 3</w:t>
            </w:r>
          </w:p>
        </w:tc>
        <w:tc>
          <w:tcPr>
            <w:tcW w:w="1036" w:type="dxa"/>
            <w:gridSpan w:val="2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Сумма баллов по критерию 4</w:t>
            </w:r>
          </w:p>
        </w:tc>
        <w:tc>
          <w:tcPr>
            <w:tcW w:w="1036" w:type="dxa"/>
            <w:gridSpan w:val="2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Сумма баллов по критерию 5</w:t>
            </w:r>
          </w:p>
        </w:tc>
        <w:tc>
          <w:tcPr>
            <w:tcW w:w="1036" w:type="dxa"/>
            <w:gridSpan w:val="2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Сумма баллов по критерию 6</w:t>
            </w:r>
          </w:p>
        </w:tc>
        <w:tc>
          <w:tcPr>
            <w:tcW w:w="1036" w:type="dxa"/>
            <w:gridSpan w:val="2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Сумма баллов по критерию 7</w:t>
            </w:r>
          </w:p>
        </w:tc>
        <w:tc>
          <w:tcPr>
            <w:tcW w:w="1036" w:type="dxa"/>
            <w:gridSpan w:val="2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Сумма баллов по критерию 8</w:t>
            </w:r>
          </w:p>
        </w:tc>
        <w:tc>
          <w:tcPr>
            <w:tcW w:w="1036" w:type="dxa"/>
            <w:gridSpan w:val="2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Сумма баллов по критерию 9</w:t>
            </w:r>
          </w:p>
        </w:tc>
        <w:tc>
          <w:tcPr>
            <w:tcW w:w="1066" w:type="dxa"/>
            <w:gridSpan w:val="2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 xml:space="preserve">Общая сумма баллов </w:t>
            </w:r>
          </w:p>
        </w:tc>
      </w:tr>
      <w:tr w:rsidR="005C578F" w:rsidRPr="00DB4649" w:rsidTr="005C578F">
        <w:tc>
          <w:tcPr>
            <w:tcW w:w="390" w:type="dxa"/>
            <w:vMerge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B4649">
              <w:rPr>
                <w:bCs/>
                <w:color w:val="000000"/>
                <w:sz w:val="16"/>
                <w:szCs w:val="16"/>
              </w:rPr>
              <w:t>утвер-ждено</w:t>
            </w:r>
            <w:proofErr w:type="spellEnd"/>
            <w:proofErr w:type="gramEnd"/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вы-пол-</w:t>
            </w:r>
            <w:proofErr w:type="spellStart"/>
            <w:r w:rsidRPr="00DB4649">
              <w:rPr>
                <w:bCs/>
                <w:color w:val="000000"/>
                <w:sz w:val="16"/>
                <w:szCs w:val="16"/>
              </w:rPr>
              <w:t>нено</w:t>
            </w:r>
            <w:proofErr w:type="spellEnd"/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B4649">
              <w:rPr>
                <w:bCs/>
                <w:color w:val="000000"/>
                <w:sz w:val="16"/>
                <w:szCs w:val="16"/>
              </w:rPr>
              <w:t>утвер-ждено</w:t>
            </w:r>
            <w:proofErr w:type="spellEnd"/>
            <w:proofErr w:type="gramEnd"/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вы-пол-</w:t>
            </w:r>
            <w:proofErr w:type="spellStart"/>
            <w:r w:rsidRPr="00DB4649">
              <w:rPr>
                <w:bCs/>
                <w:color w:val="000000"/>
                <w:sz w:val="16"/>
                <w:szCs w:val="16"/>
              </w:rPr>
              <w:t>нено</w:t>
            </w:r>
            <w:proofErr w:type="spellEnd"/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B4649">
              <w:rPr>
                <w:bCs/>
                <w:color w:val="000000"/>
                <w:sz w:val="16"/>
                <w:szCs w:val="16"/>
              </w:rPr>
              <w:t>утвер-ждено</w:t>
            </w:r>
            <w:proofErr w:type="spellEnd"/>
            <w:proofErr w:type="gramEnd"/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вы-пол-</w:t>
            </w:r>
            <w:proofErr w:type="spellStart"/>
            <w:r w:rsidRPr="00DB4649">
              <w:rPr>
                <w:bCs/>
                <w:color w:val="000000"/>
                <w:sz w:val="16"/>
                <w:szCs w:val="16"/>
              </w:rPr>
              <w:t>нено</w:t>
            </w:r>
            <w:proofErr w:type="spellEnd"/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B4649">
              <w:rPr>
                <w:bCs/>
                <w:color w:val="000000"/>
                <w:sz w:val="16"/>
                <w:szCs w:val="16"/>
              </w:rPr>
              <w:t>утвер-ждено</w:t>
            </w:r>
            <w:proofErr w:type="spellEnd"/>
            <w:proofErr w:type="gramEnd"/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вы-пол-</w:t>
            </w:r>
            <w:proofErr w:type="spellStart"/>
            <w:r w:rsidRPr="00DB4649">
              <w:rPr>
                <w:bCs/>
                <w:color w:val="000000"/>
                <w:sz w:val="16"/>
                <w:szCs w:val="16"/>
              </w:rPr>
              <w:t>нено</w:t>
            </w:r>
            <w:proofErr w:type="spellEnd"/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B4649">
              <w:rPr>
                <w:bCs/>
                <w:color w:val="000000"/>
                <w:sz w:val="16"/>
                <w:szCs w:val="16"/>
              </w:rPr>
              <w:t>утвер-ждено</w:t>
            </w:r>
            <w:proofErr w:type="spellEnd"/>
            <w:proofErr w:type="gramEnd"/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вы-пол-</w:t>
            </w:r>
            <w:proofErr w:type="spellStart"/>
            <w:r w:rsidRPr="00DB4649">
              <w:rPr>
                <w:bCs/>
                <w:color w:val="000000"/>
                <w:sz w:val="16"/>
                <w:szCs w:val="16"/>
              </w:rPr>
              <w:t>нено</w:t>
            </w:r>
            <w:proofErr w:type="spellEnd"/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B4649">
              <w:rPr>
                <w:bCs/>
                <w:color w:val="000000"/>
                <w:sz w:val="16"/>
                <w:szCs w:val="16"/>
              </w:rPr>
              <w:t>утвер-ждено</w:t>
            </w:r>
            <w:proofErr w:type="spellEnd"/>
            <w:proofErr w:type="gramEnd"/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вы-пол-</w:t>
            </w:r>
            <w:proofErr w:type="spellStart"/>
            <w:r w:rsidRPr="00DB4649">
              <w:rPr>
                <w:bCs/>
                <w:color w:val="000000"/>
                <w:sz w:val="16"/>
                <w:szCs w:val="16"/>
              </w:rPr>
              <w:t>нено</w:t>
            </w:r>
            <w:proofErr w:type="spellEnd"/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B4649">
              <w:rPr>
                <w:bCs/>
                <w:color w:val="000000"/>
                <w:sz w:val="16"/>
                <w:szCs w:val="16"/>
              </w:rPr>
              <w:t>утвер-ждено</w:t>
            </w:r>
            <w:proofErr w:type="spellEnd"/>
            <w:proofErr w:type="gramEnd"/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вы-пол-</w:t>
            </w:r>
            <w:proofErr w:type="spellStart"/>
            <w:r w:rsidRPr="00DB4649">
              <w:rPr>
                <w:bCs/>
                <w:color w:val="000000"/>
                <w:sz w:val="16"/>
                <w:szCs w:val="16"/>
              </w:rPr>
              <w:t>нено</w:t>
            </w:r>
            <w:proofErr w:type="spellEnd"/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B4649">
              <w:rPr>
                <w:bCs/>
                <w:color w:val="000000"/>
                <w:sz w:val="16"/>
                <w:szCs w:val="16"/>
              </w:rPr>
              <w:t>утвер-ждено</w:t>
            </w:r>
            <w:proofErr w:type="spellEnd"/>
            <w:proofErr w:type="gramEnd"/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вы-пол-</w:t>
            </w:r>
            <w:proofErr w:type="spellStart"/>
            <w:r w:rsidRPr="00DB4649">
              <w:rPr>
                <w:bCs/>
                <w:color w:val="000000"/>
                <w:sz w:val="16"/>
                <w:szCs w:val="16"/>
              </w:rPr>
              <w:t>нено</w:t>
            </w:r>
            <w:proofErr w:type="spellEnd"/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B4649">
              <w:rPr>
                <w:bCs/>
                <w:color w:val="000000"/>
                <w:sz w:val="16"/>
                <w:szCs w:val="16"/>
              </w:rPr>
              <w:t>утвер-ждено</w:t>
            </w:r>
            <w:proofErr w:type="spellEnd"/>
            <w:proofErr w:type="gramEnd"/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вы-пол-</w:t>
            </w:r>
            <w:proofErr w:type="spellStart"/>
            <w:r w:rsidRPr="00DB4649">
              <w:rPr>
                <w:bCs/>
                <w:color w:val="000000"/>
                <w:sz w:val="16"/>
                <w:szCs w:val="16"/>
              </w:rPr>
              <w:t>нено</w:t>
            </w:r>
            <w:proofErr w:type="spellEnd"/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B4649">
              <w:rPr>
                <w:bCs/>
                <w:color w:val="000000"/>
                <w:sz w:val="16"/>
                <w:szCs w:val="16"/>
              </w:rPr>
              <w:t>утвер-ждено</w:t>
            </w:r>
            <w:proofErr w:type="spellEnd"/>
            <w:proofErr w:type="gramEnd"/>
          </w:p>
        </w:tc>
        <w:tc>
          <w:tcPr>
            <w:tcW w:w="50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вы-пол-</w:t>
            </w:r>
            <w:proofErr w:type="spellStart"/>
            <w:r w:rsidRPr="00DB4649">
              <w:rPr>
                <w:bCs/>
                <w:color w:val="000000"/>
                <w:sz w:val="16"/>
                <w:szCs w:val="16"/>
              </w:rPr>
              <w:t>нено</w:t>
            </w:r>
            <w:proofErr w:type="spellEnd"/>
          </w:p>
        </w:tc>
      </w:tr>
      <w:tr w:rsidR="005C578F" w:rsidRPr="00DB4649" w:rsidTr="005C578F">
        <w:tc>
          <w:tcPr>
            <w:tcW w:w="390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C578F" w:rsidRPr="00DB4649" w:rsidTr="005C578F">
        <w:tc>
          <w:tcPr>
            <w:tcW w:w="390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C578F" w:rsidRPr="00DB4649" w:rsidTr="005C578F">
        <w:tc>
          <w:tcPr>
            <w:tcW w:w="390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9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C578F" w:rsidRPr="00DB4649" w:rsidTr="005C578F">
        <w:tc>
          <w:tcPr>
            <w:tcW w:w="390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9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C578F" w:rsidRPr="00DB4649" w:rsidTr="005C578F">
        <w:tc>
          <w:tcPr>
            <w:tcW w:w="390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9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C578F" w:rsidRPr="00DB4649" w:rsidTr="005C578F">
        <w:tc>
          <w:tcPr>
            <w:tcW w:w="390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9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C578F" w:rsidRPr="00DB4649" w:rsidTr="005C578F">
        <w:tc>
          <w:tcPr>
            <w:tcW w:w="390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9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C578F" w:rsidRPr="00DB4649" w:rsidTr="005C578F">
        <w:tc>
          <w:tcPr>
            <w:tcW w:w="390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9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C578F" w:rsidRPr="00DB4649" w:rsidTr="005C578F">
        <w:tc>
          <w:tcPr>
            <w:tcW w:w="390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9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C578F" w:rsidRPr="00DB4649" w:rsidTr="005C578F">
        <w:tc>
          <w:tcPr>
            <w:tcW w:w="390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9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C578F" w:rsidRPr="00DB4649" w:rsidTr="005C578F">
        <w:tc>
          <w:tcPr>
            <w:tcW w:w="390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9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C578F" w:rsidRPr="00DB4649" w:rsidTr="005C578F">
        <w:tc>
          <w:tcPr>
            <w:tcW w:w="390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9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C578F" w:rsidRPr="00DB4649" w:rsidTr="005C578F">
        <w:tc>
          <w:tcPr>
            <w:tcW w:w="390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9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C578F" w:rsidRPr="00DB4649" w:rsidTr="005C578F">
        <w:tc>
          <w:tcPr>
            <w:tcW w:w="390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9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C578F" w:rsidRPr="00DB4649" w:rsidTr="005C578F">
        <w:tc>
          <w:tcPr>
            <w:tcW w:w="390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9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C578F" w:rsidRPr="00DB4649" w:rsidTr="005C578F">
        <w:tc>
          <w:tcPr>
            <w:tcW w:w="390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9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C578F" w:rsidRPr="00DB4649" w:rsidTr="005C578F">
        <w:tc>
          <w:tcPr>
            <w:tcW w:w="390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9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C578F" w:rsidRPr="00DB4649" w:rsidTr="005C578F">
        <w:tc>
          <w:tcPr>
            <w:tcW w:w="390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9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C578F" w:rsidRPr="00DB4649" w:rsidTr="005C578F">
        <w:tc>
          <w:tcPr>
            <w:tcW w:w="390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9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C578F" w:rsidRPr="00DB4649" w:rsidTr="005C578F">
        <w:tc>
          <w:tcPr>
            <w:tcW w:w="390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9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C578F" w:rsidRPr="00DB4649" w:rsidTr="005C578F">
        <w:tc>
          <w:tcPr>
            <w:tcW w:w="390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9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C578F" w:rsidRPr="00DB4649" w:rsidTr="005C578F">
        <w:tc>
          <w:tcPr>
            <w:tcW w:w="390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9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C578F" w:rsidRPr="00DB4649" w:rsidTr="005C578F">
        <w:tc>
          <w:tcPr>
            <w:tcW w:w="390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B4649">
              <w:rPr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9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:rsidR="005C578F" w:rsidRPr="00DB4649" w:rsidRDefault="005C578F" w:rsidP="005C578F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5C578F" w:rsidRDefault="005C578F" w:rsidP="005C578F">
      <w:pPr>
        <w:pStyle w:val="a7"/>
        <w:spacing w:before="0" w:beforeAutospacing="0" w:after="0" w:afterAutospacing="0"/>
        <w:rPr>
          <w:color w:val="000000"/>
        </w:rPr>
      </w:pPr>
      <w:r w:rsidRPr="00D24CED">
        <w:rPr>
          <w:color w:val="000000"/>
        </w:rPr>
        <w:t>Настоящий сводный оценочный лист составлен в одном экземпляре.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C578F" w:rsidRPr="008821F3" w:rsidTr="00E72F7F">
        <w:tc>
          <w:tcPr>
            <w:tcW w:w="4785" w:type="dxa"/>
          </w:tcPr>
          <w:p w:rsidR="005C578F" w:rsidRPr="008821F3" w:rsidRDefault="005C578F" w:rsidP="005C578F">
            <w:pPr>
              <w:spacing w:after="0" w:line="240" w:lineRule="auto"/>
              <w:jc w:val="both"/>
            </w:pPr>
            <w:r w:rsidRPr="008821F3">
              <w:t>Председатель комиссии:</w:t>
            </w:r>
          </w:p>
          <w:p w:rsidR="005C578F" w:rsidRPr="008821F3" w:rsidRDefault="005C578F" w:rsidP="005C578F">
            <w:pPr>
              <w:spacing w:after="0" w:line="240" w:lineRule="auto"/>
              <w:jc w:val="both"/>
            </w:pPr>
            <w:r w:rsidRPr="008821F3">
              <w:t>Секретарь комиссии:</w:t>
            </w:r>
          </w:p>
          <w:p w:rsidR="005C578F" w:rsidRPr="008821F3" w:rsidRDefault="005C578F" w:rsidP="005C578F">
            <w:pPr>
              <w:spacing w:after="0" w:line="240" w:lineRule="auto"/>
              <w:jc w:val="both"/>
            </w:pPr>
            <w:r w:rsidRPr="008821F3">
              <w:t>Члены комиссии:</w:t>
            </w:r>
          </w:p>
          <w:p w:rsidR="005C578F" w:rsidRPr="008821F3" w:rsidRDefault="005C578F" w:rsidP="005C578F">
            <w:pPr>
              <w:spacing w:after="0" w:line="240" w:lineRule="auto"/>
              <w:jc w:val="both"/>
            </w:pPr>
          </w:p>
        </w:tc>
        <w:tc>
          <w:tcPr>
            <w:tcW w:w="4786" w:type="dxa"/>
          </w:tcPr>
          <w:p w:rsidR="005C578F" w:rsidRPr="008821F3" w:rsidRDefault="005C578F" w:rsidP="005C578F">
            <w:pPr>
              <w:spacing w:after="0" w:line="240" w:lineRule="auto"/>
              <w:jc w:val="right"/>
            </w:pPr>
          </w:p>
        </w:tc>
      </w:tr>
    </w:tbl>
    <w:p w:rsidR="005C578F" w:rsidRPr="00D24CED" w:rsidRDefault="005C578F" w:rsidP="005C578F">
      <w:pPr>
        <w:pStyle w:val="a7"/>
        <w:spacing w:before="0" w:beforeAutospacing="0" w:after="0" w:afterAutospacing="0"/>
        <w:jc w:val="right"/>
      </w:pPr>
      <w:r>
        <w:t>Дата____________________</w:t>
      </w:r>
    </w:p>
    <w:p w:rsidR="005C578F" w:rsidRPr="00D24CED" w:rsidRDefault="005C578F" w:rsidP="005C578F">
      <w:pPr>
        <w:pStyle w:val="a7"/>
        <w:spacing w:before="0" w:beforeAutospacing="0" w:after="0" w:afterAutospacing="0"/>
      </w:pPr>
    </w:p>
    <w:p w:rsidR="005C578F" w:rsidRDefault="005C578F" w:rsidP="005C578F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C578F" w:rsidRDefault="005C578F" w:rsidP="005C578F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C578F" w:rsidRDefault="005C578F" w:rsidP="005C578F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C578F" w:rsidRDefault="005C578F" w:rsidP="005C578F">
      <w:pPr>
        <w:pStyle w:val="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Приложение№3</w:t>
      </w:r>
    </w:p>
    <w:p w:rsidR="005C578F" w:rsidRDefault="005C578F" w:rsidP="005C578F">
      <w:pPr>
        <w:pStyle w:val="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распределения</w:t>
      </w:r>
    </w:p>
    <w:p w:rsidR="005C578F" w:rsidRDefault="005C578F" w:rsidP="005C578F">
      <w:pPr>
        <w:pStyle w:val="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стимулирующих выплат руководителям</w:t>
      </w:r>
    </w:p>
    <w:p w:rsidR="005C578F" w:rsidRDefault="005C578F" w:rsidP="005C578F">
      <w:pPr>
        <w:pStyle w:val="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</w:t>
      </w:r>
    </w:p>
    <w:p w:rsidR="005C578F" w:rsidRDefault="005C578F" w:rsidP="005C578F">
      <w:pPr>
        <w:pStyle w:val="a7"/>
        <w:spacing w:line="360" w:lineRule="auto"/>
        <w:jc w:val="center"/>
        <w:rPr>
          <w:b/>
          <w:bCs/>
          <w:color w:val="000000"/>
        </w:rPr>
      </w:pPr>
    </w:p>
    <w:p w:rsidR="005C578F" w:rsidRDefault="005C578F" w:rsidP="005C578F">
      <w:pPr>
        <w:pStyle w:val="a7"/>
        <w:spacing w:line="360" w:lineRule="auto"/>
        <w:jc w:val="center"/>
        <w:rPr>
          <w:b/>
          <w:bCs/>
          <w:color w:val="000000"/>
        </w:rPr>
      </w:pPr>
    </w:p>
    <w:p w:rsidR="005C578F" w:rsidRPr="0070433B" w:rsidRDefault="005C578F" w:rsidP="005C578F">
      <w:pPr>
        <w:pStyle w:val="a7"/>
        <w:spacing w:line="360" w:lineRule="auto"/>
        <w:jc w:val="center"/>
        <w:rPr>
          <w:b/>
          <w:bCs/>
          <w:color w:val="000000"/>
        </w:rPr>
      </w:pPr>
      <w:r w:rsidRPr="0070433B">
        <w:rPr>
          <w:b/>
          <w:bCs/>
          <w:color w:val="000000"/>
        </w:rPr>
        <w:t>ПРОТОКОЛ</w:t>
      </w:r>
    </w:p>
    <w:p w:rsidR="005C578F" w:rsidRPr="0070433B" w:rsidRDefault="005C578F" w:rsidP="005C578F">
      <w:pPr>
        <w:pStyle w:val="a7"/>
        <w:spacing w:line="360" w:lineRule="auto"/>
        <w:rPr>
          <w:color w:val="000000"/>
        </w:rPr>
      </w:pPr>
      <w:r w:rsidRPr="0070433B">
        <w:rPr>
          <w:b/>
          <w:bCs/>
          <w:color w:val="000000"/>
        </w:rPr>
        <w:t xml:space="preserve">                 №____                                                                          </w:t>
      </w:r>
      <w:r w:rsidRPr="0070433B">
        <w:rPr>
          <w:b/>
          <w:bCs/>
          <w:color w:val="000000"/>
        </w:rPr>
        <w:t xml:space="preserve">                   </w:t>
      </w:r>
      <w:r w:rsidRPr="0070433B">
        <w:rPr>
          <w:b/>
          <w:bCs/>
          <w:color w:val="000000"/>
        </w:rPr>
        <w:t>от _________ года</w:t>
      </w:r>
    </w:p>
    <w:p w:rsidR="005C578F" w:rsidRPr="0070433B" w:rsidRDefault="005C578F" w:rsidP="005C57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3B">
        <w:rPr>
          <w:rFonts w:ascii="Times New Roman" w:hAnsi="Times New Roman" w:cs="Times New Roman"/>
          <w:sz w:val="24"/>
          <w:szCs w:val="24"/>
        </w:rPr>
        <w:t>Утверждения сводного оценочного листа оценки выполнения утвержденных критериев и показателей результативности и эффективности работы руководителей муниципальных образовательных учреждений на выплату поощрительных выплат из стимулирующей части фонда оплаты труда за период с _______ по __________г.</w:t>
      </w:r>
    </w:p>
    <w:p w:rsidR="005C578F" w:rsidRPr="0070433B" w:rsidRDefault="005C578F" w:rsidP="005C5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3B">
        <w:rPr>
          <w:rFonts w:ascii="Times New Roman" w:hAnsi="Times New Roman" w:cs="Times New Roman"/>
          <w:sz w:val="24"/>
          <w:szCs w:val="24"/>
        </w:rPr>
        <w:t xml:space="preserve">     Нами, членами рабочей комиссии по оценке выполнения утвержденных критериев и показателей результативности и эффективности работы руководителей муниципальных образовательных учреждений:</w:t>
      </w:r>
    </w:p>
    <w:p w:rsidR="005C578F" w:rsidRPr="0070433B" w:rsidRDefault="005C578F" w:rsidP="005C5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 на выплату поощрительных выплат из стимулирующей части фонда оплаты труда на период с _______ по ___________.,осуществлена работа по оценке деятельности работников за период работы ____________ по ___________г.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959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651"/>
      </w:tblGrid>
      <w:tr w:rsidR="005C578F" w:rsidRPr="0070433B" w:rsidTr="00E72F7F">
        <w:tc>
          <w:tcPr>
            <w:tcW w:w="432" w:type="dxa"/>
            <w:vMerge w:val="restart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  <w:r w:rsidRPr="0070433B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22" w:type="dxa"/>
            <w:vMerge w:val="restart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  <w:r w:rsidRPr="0070433B">
              <w:rPr>
                <w:bCs/>
                <w:color w:val="000000"/>
                <w:sz w:val="20"/>
                <w:szCs w:val="20"/>
              </w:rPr>
              <w:t>Должность, фамилия, имя, отчество работника</w:t>
            </w:r>
          </w:p>
        </w:tc>
        <w:tc>
          <w:tcPr>
            <w:tcW w:w="1007" w:type="dxa"/>
            <w:vMerge w:val="restart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  <w:r w:rsidRPr="0070433B">
              <w:rPr>
                <w:bCs/>
                <w:color w:val="000000"/>
                <w:sz w:val="20"/>
                <w:szCs w:val="20"/>
              </w:rPr>
              <w:t xml:space="preserve">Оценка комиссии по 1 критерию </w:t>
            </w:r>
          </w:p>
        </w:tc>
        <w:tc>
          <w:tcPr>
            <w:tcW w:w="1007" w:type="dxa"/>
            <w:vMerge w:val="restart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  <w:r w:rsidRPr="0070433B">
              <w:rPr>
                <w:bCs/>
                <w:color w:val="000000"/>
                <w:sz w:val="20"/>
                <w:szCs w:val="20"/>
              </w:rPr>
              <w:t>Оценка комиссии по 1 критерию</w:t>
            </w:r>
          </w:p>
        </w:tc>
        <w:tc>
          <w:tcPr>
            <w:tcW w:w="1006" w:type="dxa"/>
            <w:vMerge w:val="restart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  <w:r w:rsidRPr="0070433B">
              <w:rPr>
                <w:bCs/>
                <w:color w:val="000000"/>
                <w:sz w:val="20"/>
                <w:szCs w:val="20"/>
              </w:rPr>
              <w:t>Оценка комиссии по 1 критерию</w:t>
            </w:r>
          </w:p>
        </w:tc>
        <w:tc>
          <w:tcPr>
            <w:tcW w:w="1006" w:type="dxa"/>
            <w:tcBorders>
              <w:bottom w:val="nil"/>
            </w:tcBorders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  <w:r w:rsidRPr="0070433B">
              <w:rPr>
                <w:bCs/>
                <w:color w:val="000000"/>
                <w:sz w:val="20"/>
                <w:szCs w:val="20"/>
              </w:rPr>
              <w:t>Оценка комиссии по 1 критерию</w:t>
            </w:r>
          </w:p>
        </w:tc>
        <w:tc>
          <w:tcPr>
            <w:tcW w:w="1006" w:type="dxa"/>
            <w:vMerge w:val="restart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  <w:r w:rsidRPr="0070433B">
              <w:rPr>
                <w:bCs/>
                <w:color w:val="000000"/>
                <w:sz w:val="20"/>
                <w:szCs w:val="20"/>
              </w:rPr>
              <w:t>Оценка комиссии по 1 критерию</w:t>
            </w:r>
          </w:p>
        </w:tc>
        <w:tc>
          <w:tcPr>
            <w:tcW w:w="1006" w:type="dxa"/>
            <w:tcBorders>
              <w:bottom w:val="nil"/>
            </w:tcBorders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  <w:r w:rsidRPr="0070433B">
              <w:rPr>
                <w:bCs/>
                <w:color w:val="000000"/>
                <w:sz w:val="20"/>
                <w:szCs w:val="20"/>
              </w:rPr>
              <w:t>Оценка комиссии по 1 критерию</w:t>
            </w:r>
          </w:p>
        </w:tc>
        <w:tc>
          <w:tcPr>
            <w:tcW w:w="1006" w:type="dxa"/>
            <w:tcBorders>
              <w:bottom w:val="nil"/>
            </w:tcBorders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  <w:r w:rsidRPr="0070433B">
              <w:rPr>
                <w:bCs/>
                <w:color w:val="000000"/>
                <w:sz w:val="20"/>
                <w:szCs w:val="20"/>
              </w:rPr>
              <w:t>Оценка комиссии по 1 критерию</w:t>
            </w:r>
          </w:p>
        </w:tc>
        <w:tc>
          <w:tcPr>
            <w:tcW w:w="1006" w:type="dxa"/>
            <w:tcBorders>
              <w:bottom w:val="nil"/>
            </w:tcBorders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  <w:r w:rsidRPr="0070433B">
              <w:rPr>
                <w:bCs/>
                <w:color w:val="000000"/>
                <w:sz w:val="20"/>
                <w:szCs w:val="20"/>
              </w:rPr>
              <w:t>Оценка комиссии по 1 критерию</w:t>
            </w:r>
          </w:p>
        </w:tc>
        <w:tc>
          <w:tcPr>
            <w:tcW w:w="1185" w:type="dxa"/>
            <w:tcBorders>
              <w:bottom w:val="nil"/>
            </w:tcBorders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  <w:r w:rsidRPr="0070433B">
              <w:rPr>
                <w:bCs/>
                <w:color w:val="000000"/>
                <w:sz w:val="20"/>
                <w:szCs w:val="20"/>
              </w:rPr>
              <w:t>Оценка комиссии по 1 критерию</w:t>
            </w:r>
          </w:p>
        </w:tc>
        <w:tc>
          <w:tcPr>
            <w:tcW w:w="951" w:type="dxa"/>
            <w:tcBorders>
              <w:bottom w:val="nil"/>
            </w:tcBorders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  <w:r w:rsidRPr="0070433B">
              <w:rPr>
                <w:bCs/>
                <w:color w:val="000000"/>
                <w:sz w:val="20"/>
                <w:szCs w:val="20"/>
              </w:rPr>
              <w:t>Общая сумма баллов</w:t>
            </w:r>
          </w:p>
        </w:tc>
      </w:tr>
      <w:tr w:rsidR="005C578F" w:rsidRPr="0070433B" w:rsidTr="00E72F7F">
        <w:tc>
          <w:tcPr>
            <w:tcW w:w="432" w:type="dxa"/>
            <w:vMerge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C578F" w:rsidRPr="0070433B" w:rsidTr="00E72F7F">
        <w:tc>
          <w:tcPr>
            <w:tcW w:w="432" w:type="dxa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  <w:r w:rsidRPr="0070433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C578F" w:rsidRPr="0070433B" w:rsidTr="00E72F7F">
        <w:tc>
          <w:tcPr>
            <w:tcW w:w="432" w:type="dxa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  <w:r w:rsidRPr="0070433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</w:tcPr>
          <w:p w:rsidR="005C578F" w:rsidRPr="0070433B" w:rsidRDefault="005C578F" w:rsidP="0070433B">
            <w:pPr>
              <w:pStyle w:val="a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C578F" w:rsidRPr="0070433B" w:rsidRDefault="005C578F" w:rsidP="005C578F">
      <w:pPr>
        <w:pStyle w:val="a7"/>
        <w:spacing w:line="360" w:lineRule="auto"/>
        <w:rPr>
          <w:color w:val="000000"/>
        </w:rPr>
      </w:pPr>
      <w:r w:rsidRPr="0070433B">
        <w:rPr>
          <w:color w:val="000000"/>
        </w:rPr>
        <w:t>Настоящий сводный оценочный лист составлен в одном экземпляре.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C578F" w:rsidRPr="0070433B" w:rsidTr="00E72F7F">
        <w:tc>
          <w:tcPr>
            <w:tcW w:w="4785" w:type="dxa"/>
          </w:tcPr>
          <w:p w:rsidR="005C578F" w:rsidRPr="0070433B" w:rsidRDefault="005C578F" w:rsidP="00704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5C578F" w:rsidRPr="0070433B" w:rsidRDefault="005C578F" w:rsidP="00704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B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5C578F" w:rsidRPr="0070433B" w:rsidRDefault="005C578F" w:rsidP="00704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5C578F" w:rsidRPr="0070433B" w:rsidRDefault="005C578F" w:rsidP="007043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78F" w:rsidRPr="0070433B" w:rsidRDefault="005C578F" w:rsidP="0070433B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578F" w:rsidRPr="006745CF" w:rsidRDefault="005C578F" w:rsidP="005C578F">
      <w:pPr>
        <w:pStyle w:val="a7"/>
        <w:spacing w:line="360" w:lineRule="auto"/>
        <w:rPr>
          <w:sz w:val="18"/>
          <w:szCs w:val="18"/>
        </w:rPr>
      </w:pPr>
    </w:p>
    <w:p w:rsidR="005C578F" w:rsidRPr="00D24CED" w:rsidRDefault="005C578F" w:rsidP="005C578F">
      <w:pPr>
        <w:pStyle w:val="a7"/>
        <w:spacing w:line="360" w:lineRule="auto"/>
      </w:pPr>
      <w:bookmarkStart w:id="0" w:name="_GoBack"/>
      <w:bookmarkEnd w:id="0"/>
    </w:p>
    <w:p w:rsidR="005C578F" w:rsidRDefault="005C578F" w:rsidP="005C578F">
      <w:pPr>
        <w:pStyle w:val="a7"/>
        <w:spacing w:line="360" w:lineRule="auto"/>
        <w:rPr>
          <w:sz w:val="28"/>
          <w:szCs w:val="28"/>
        </w:rPr>
      </w:pPr>
    </w:p>
    <w:p w:rsidR="005C578F" w:rsidRDefault="005C578F" w:rsidP="005C578F">
      <w:pPr>
        <w:pStyle w:val="a7"/>
        <w:spacing w:line="360" w:lineRule="auto"/>
        <w:rPr>
          <w:sz w:val="28"/>
          <w:szCs w:val="28"/>
        </w:rPr>
      </w:pPr>
    </w:p>
    <w:p w:rsidR="005C578F" w:rsidRDefault="005C578F" w:rsidP="005C578F">
      <w:pPr>
        <w:pStyle w:val="a7"/>
        <w:rPr>
          <w:sz w:val="28"/>
          <w:szCs w:val="28"/>
        </w:rPr>
      </w:pPr>
    </w:p>
    <w:p w:rsidR="005C578F" w:rsidRDefault="005C578F" w:rsidP="005C578F">
      <w:pPr>
        <w:pStyle w:val="a7"/>
        <w:rPr>
          <w:sz w:val="28"/>
          <w:szCs w:val="28"/>
        </w:rPr>
      </w:pPr>
    </w:p>
    <w:p w:rsidR="005C578F" w:rsidRDefault="005C578F" w:rsidP="005C578F">
      <w:pPr>
        <w:pStyle w:val="a7"/>
        <w:rPr>
          <w:sz w:val="28"/>
          <w:szCs w:val="28"/>
        </w:rPr>
      </w:pPr>
    </w:p>
    <w:p w:rsidR="005C578F" w:rsidRDefault="005C578F" w:rsidP="005C578F">
      <w:pPr>
        <w:pStyle w:val="a7"/>
        <w:rPr>
          <w:sz w:val="28"/>
          <w:szCs w:val="28"/>
        </w:rPr>
      </w:pPr>
    </w:p>
    <w:p w:rsidR="005C578F" w:rsidRDefault="005C578F" w:rsidP="005C578F">
      <w:pPr>
        <w:pStyle w:val="a7"/>
        <w:rPr>
          <w:sz w:val="28"/>
          <w:szCs w:val="28"/>
        </w:rPr>
      </w:pPr>
    </w:p>
    <w:p w:rsidR="005C578F" w:rsidRDefault="005C578F" w:rsidP="005C578F">
      <w:pPr>
        <w:pStyle w:val="a7"/>
        <w:rPr>
          <w:sz w:val="28"/>
          <w:szCs w:val="28"/>
        </w:rPr>
      </w:pPr>
    </w:p>
    <w:p w:rsidR="005C578F" w:rsidRDefault="005C578F" w:rsidP="005C578F">
      <w:pPr>
        <w:pStyle w:val="a7"/>
        <w:rPr>
          <w:sz w:val="28"/>
          <w:szCs w:val="28"/>
        </w:rPr>
      </w:pPr>
    </w:p>
    <w:p w:rsidR="005C578F" w:rsidRDefault="005C578F" w:rsidP="005C578F">
      <w:pPr>
        <w:pStyle w:val="a7"/>
        <w:rPr>
          <w:sz w:val="28"/>
          <w:szCs w:val="28"/>
        </w:rPr>
        <w:sectPr w:rsidR="005C578F" w:rsidSect="005C578F">
          <w:pgSz w:w="11906" w:h="16838"/>
          <w:pgMar w:top="567" w:right="851" w:bottom="1134" w:left="1701" w:header="720" w:footer="720" w:gutter="0"/>
          <w:cols w:space="720"/>
        </w:sectPr>
      </w:pPr>
    </w:p>
    <w:p w:rsidR="005C578F" w:rsidRDefault="005C578F" w:rsidP="005C578F">
      <w:pPr>
        <w:pStyle w:val="a7"/>
        <w:rPr>
          <w:sz w:val="28"/>
          <w:szCs w:val="28"/>
        </w:rPr>
      </w:pPr>
    </w:p>
    <w:p w:rsidR="005C578F" w:rsidRDefault="005C578F" w:rsidP="005C578F">
      <w:pPr>
        <w:pStyle w:val="a7"/>
        <w:rPr>
          <w:sz w:val="28"/>
          <w:szCs w:val="28"/>
        </w:rPr>
      </w:pPr>
    </w:p>
    <w:p w:rsidR="005C578F" w:rsidRDefault="005C578F" w:rsidP="005C578F">
      <w:pPr>
        <w:pStyle w:val="a7"/>
        <w:rPr>
          <w:sz w:val="28"/>
          <w:szCs w:val="28"/>
        </w:rPr>
      </w:pPr>
    </w:p>
    <w:p w:rsidR="005C578F" w:rsidRDefault="005C578F" w:rsidP="005C578F">
      <w:pPr>
        <w:pStyle w:val="a7"/>
        <w:rPr>
          <w:sz w:val="28"/>
          <w:szCs w:val="28"/>
        </w:rPr>
      </w:pPr>
    </w:p>
    <w:p w:rsidR="005C578F" w:rsidRDefault="005C578F" w:rsidP="005C578F">
      <w:pPr>
        <w:pStyle w:val="a7"/>
        <w:rPr>
          <w:sz w:val="28"/>
          <w:szCs w:val="28"/>
        </w:rPr>
      </w:pPr>
    </w:p>
    <w:p w:rsidR="005C578F" w:rsidRDefault="005C578F" w:rsidP="005C578F">
      <w:pPr>
        <w:pStyle w:val="a7"/>
        <w:rPr>
          <w:sz w:val="28"/>
          <w:szCs w:val="28"/>
        </w:rPr>
      </w:pPr>
    </w:p>
    <w:p w:rsidR="005C578F" w:rsidRDefault="005C578F" w:rsidP="005C578F">
      <w:pPr>
        <w:rPr>
          <w:sz w:val="28"/>
          <w:szCs w:val="28"/>
        </w:rPr>
      </w:pPr>
    </w:p>
    <w:p w:rsidR="005C578F" w:rsidRDefault="005C578F" w:rsidP="005C578F">
      <w:pPr>
        <w:rPr>
          <w:sz w:val="28"/>
          <w:szCs w:val="28"/>
        </w:rPr>
      </w:pPr>
    </w:p>
    <w:p w:rsidR="005C578F" w:rsidRDefault="005C578F" w:rsidP="005C578F">
      <w:pPr>
        <w:rPr>
          <w:sz w:val="28"/>
          <w:szCs w:val="28"/>
        </w:rPr>
      </w:pPr>
    </w:p>
    <w:p w:rsidR="005C578F" w:rsidRDefault="005C578F" w:rsidP="005C578F">
      <w:pPr>
        <w:rPr>
          <w:sz w:val="28"/>
          <w:szCs w:val="28"/>
        </w:rPr>
      </w:pPr>
    </w:p>
    <w:p w:rsidR="005C578F" w:rsidRDefault="005C578F" w:rsidP="005C578F">
      <w:pPr>
        <w:rPr>
          <w:sz w:val="28"/>
          <w:szCs w:val="28"/>
        </w:rPr>
      </w:pPr>
    </w:p>
    <w:p w:rsidR="005C578F" w:rsidRDefault="005C578F" w:rsidP="005C578F">
      <w:pPr>
        <w:rPr>
          <w:sz w:val="28"/>
          <w:szCs w:val="28"/>
        </w:rPr>
      </w:pPr>
    </w:p>
    <w:p w:rsidR="005C578F" w:rsidRDefault="005C578F" w:rsidP="005C578F">
      <w:pPr>
        <w:rPr>
          <w:sz w:val="28"/>
          <w:szCs w:val="28"/>
        </w:rPr>
      </w:pPr>
    </w:p>
    <w:p w:rsidR="005C578F" w:rsidRDefault="005C578F" w:rsidP="005C578F">
      <w:pPr>
        <w:rPr>
          <w:sz w:val="28"/>
          <w:szCs w:val="28"/>
        </w:rPr>
      </w:pPr>
    </w:p>
    <w:p w:rsidR="005C578F" w:rsidRDefault="005C578F" w:rsidP="005C578F">
      <w:pPr>
        <w:rPr>
          <w:sz w:val="28"/>
          <w:szCs w:val="28"/>
        </w:rPr>
      </w:pPr>
    </w:p>
    <w:p w:rsidR="005C578F" w:rsidRDefault="005C578F" w:rsidP="005C578F">
      <w:pPr>
        <w:rPr>
          <w:sz w:val="28"/>
          <w:szCs w:val="28"/>
        </w:rPr>
      </w:pPr>
    </w:p>
    <w:p w:rsidR="005C578F" w:rsidRDefault="005C578F" w:rsidP="005C578F">
      <w:pPr>
        <w:rPr>
          <w:sz w:val="28"/>
          <w:szCs w:val="28"/>
        </w:rPr>
      </w:pPr>
    </w:p>
    <w:p w:rsidR="005C578F" w:rsidRDefault="005C578F" w:rsidP="005C578F">
      <w:pPr>
        <w:rPr>
          <w:sz w:val="28"/>
          <w:szCs w:val="28"/>
        </w:rPr>
      </w:pPr>
    </w:p>
    <w:p w:rsidR="005C578F" w:rsidRDefault="005C578F" w:rsidP="005C578F"/>
    <w:p w:rsidR="005C578F" w:rsidRDefault="005C578F" w:rsidP="005C578F"/>
    <w:p w:rsidR="005C578F" w:rsidRDefault="005C578F" w:rsidP="005C578F">
      <w:pPr>
        <w:pStyle w:val="western"/>
      </w:pPr>
    </w:p>
    <w:p w:rsidR="005C578F" w:rsidRDefault="005C578F" w:rsidP="005C578F"/>
    <w:p w:rsidR="005C578F" w:rsidRDefault="005C578F" w:rsidP="005C578F"/>
    <w:p w:rsidR="005C578F" w:rsidRDefault="005C578F" w:rsidP="005C578F"/>
    <w:p w:rsidR="006452FF" w:rsidRPr="004B194E" w:rsidRDefault="006452FF" w:rsidP="006452FF">
      <w:pPr>
        <w:pStyle w:val="normal"/>
        <w:spacing w:line="240" w:lineRule="auto"/>
        <w:ind w:left="720"/>
        <w:jc w:val="both"/>
        <w:rPr>
          <w:sz w:val="28"/>
          <w:szCs w:val="28"/>
        </w:rPr>
      </w:pPr>
    </w:p>
    <w:p w:rsidR="006452FF" w:rsidRPr="004B194E" w:rsidRDefault="006452FF" w:rsidP="006452FF">
      <w:pPr>
        <w:pStyle w:val="normal"/>
        <w:spacing w:line="240" w:lineRule="auto"/>
        <w:jc w:val="both"/>
        <w:rPr>
          <w:sz w:val="28"/>
          <w:szCs w:val="28"/>
        </w:rPr>
      </w:pPr>
    </w:p>
    <w:p w:rsidR="006452FF" w:rsidRDefault="006452FF" w:rsidP="006452FF">
      <w:pPr>
        <w:pStyle w:val="normal"/>
        <w:spacing w:line="240" w:lineRule="auto"/>
        <w:jc w:val="both"/>
        <w:rPr>
          <w:sz w:val="28"/>
          <w:szCs w:val="28"/>
        </w:rPr>
      </w:pPr>
    </w:p>
    <w:p w:rsidR="006452FF" w:rsidRDefault="006452FF" w:rsidP="006452FF">
      <w:pPr>
        <w:pStyle w:val="normal"/>
        <w:spacing w:line="240" w:lineRule="auto"/>
        <w:jc w:val="both"/>
        <w:rPr>
          <w:sz w:val="28"/>
          <w:szCs w:val="28"/>
        </w:rPr>
      </w:pPr>
    </w:p>
    <w:p w:rsidR="006452FF" w:rsidRDefault="006452FF" w:rsidP="006452FF">
      <w:pPr>
        <w:pStyle w:val="normal"/>
        <w:spacing w:line="240" w:lineRule="auto"/>
        <w:jc w:val="both"/>
        <w:rPr>
          <w:sz w:val="28"/>
          <w:szCs w:val="28"/>
        </w:rPr>
      </w:pPr>
    </w:p>
    <w:p w:rsidR="006452FF" w:rsidRDefault="006452FF" w:rsidP="006452FF">
      <w:pPr>
        <w:pStyle w:val="normal"/>
        <w:spacing w:line="240" w:lineRule="auto"/>
        <w:jc w:val="both"/>
        <w:rPr>
          <w:sz w:val="28"/>
          <w:szCs w:val="28"/>
        </w:rPr>
      </w:pPr>
    </w:p>
    <w:p w:rsidR="006452FF" w:rsidRDefault="006452FF" w:rsidP="006452FF">
      <w:pPr>
        <w:pStyle w:val="normal"/>
        <w:spacing w:line="240" w:lineRule="auto"/>
        <w:jc w:val="both"/>
        <w:rPr>
          <w:sz w:val="28"/>
          <w:szCs w:val="28"/>
        </w:rPr>
      </w:pPr>
    </w:p>
    <w:p w:rsidR="006452FF" w:rsidRDefault="006452FF" w:rsidP="006452FF"/>
    <w:p w:rsidR="00F85BC4" w:rsidRPr="004148BA" w:rsidRDefault="00F85BC4" w:rsidP="00414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85BC4" w:rsidRPr="004148BA" w:rsidSect="00CC5F7C">
      <w:pgSz w:w="16838" w:h="11906" w:orient="landscape"/>
      <w:pgMar w:top="851" w:right="1134" w:bottom="170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113D0523"/>
    <w:multiLevelType w:val="multilevel"/>
    <w:tmpl w:val="BCD607E2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/>
        <w:vertAlign w:val="baseline"/>
      </w:rPr>
    </w:lvl>
    <w:lvl w:ilvl="1">
      <w:numFmt w:val="decimal"/>
      <w:lvlText w:val="%2."/>
      <w:lvlJc w:val="left"/>
      <w:rPr>
        <w:rFonts w:ascii="Arial" w:eastAsia="Times New Roman" w:hAnsi="Arial"/>
        <w:vertAlign w:val="baseline"/>
      </w:rPr>
    </w:lvl>
    <w:lvl w:ilvl="2">
      <w:numFmt w:val="decimal"/>
      <w:lvlText w:val="%3."/>
      <w:lvlJc w:val="left"/>
      <w:rPr>
        <w:rFonts w:ascii="Arial" w:eastAsia="Times New Roman" w:hAnsi="Arial"/>
        <w:vertAlign w:val="baseline"/>
      </w:rPr>
    </w:lvl>
    <w:lvl w:ilvl="3">
      <w:numFmt w:val="decimal"/>
      <w:lvlText w:val="%4."/>
      <w:lvlJc w:val="left"/>
      <w:rPr>
        <w:rFonts w:ascii="Arial" w:eastAsia="Times New Roman" w:hAnsi="Arial"/>
        <w:vertAlign w:val="baseline"/>
      </w:rPr>
    </w:lvl>
    <w:lvl w:ilvl="4">
      <w:numFmt w:val="decimal"/>
      <w:lvlText w:val="%5."/>
      <w:lvlJc w:val="left"/>
      <w:rPr>
        <w:rFonts w:ascii="Arial" w:eastAsia="Times New Roman" w:hAnsi="Arial"/>
        <w:vertAlign w:val="baseline"/>
      </w:rPr>
    </w:lvl>
    <w:lvl w:ilvl="5">
      <w:numFmt w:val="decimal"/>
      <w:lvlText w:val="%6."/>
      <w:lvlJc w:val="left"/>
      <w:rPr>
        <w:rFonts w:ascii="Arial" w:eastAsia="Times New Roman" w:hAnsi="Arial"/>
        <w:vertAlign w:val="baseline"/>
      </w:rPr>
    </w:lvl>
    <w:lvl w:ilvl="6">
      <w:numFmt w:val="decimal"/>
      <w:lvlText w:val="%7."/>
      <w:lvlJc w:val="left"/>
      <w:rPr>
        <w:rFonts w:ascii="Arial" w:eastAsia="Times New Roman" w:hAnsi="Arial"/>
        <w:vertAlign w:val="baseline"/>
      </w:rPr>
    </w:lvl>
    <w:lvl w:ilvl="7">
      <w:numFmt w:val="decimal"/>
      <w:lvlText w:val="%8."/>
      <w:lvlJc w:val="left"/>
      <w:rPr>
        <w:rFonts w:ascii="Arial" w:eastAsia="Times New Roman" w:hAnsi="Arial"/>
        <w:vertAlign w:val="baseline"/>
      </w:rPr>
    </w:lvl>
    <w:lvl w:ilvl="8">
      <w:numFmt w:val="decimal"/>
      <w:lvlText w:val="%9."/>
      <w:lvlJc w:val="left"/>
      <w:rPr>
        <w:rFonts w:ascii="Arial" w:eastAsia="Times New Roman" w:hAnsi="Arial"/>
        <w:vertAlign w:val="baseline"/>
      </w:rPr>
    </w:lvl>
  </w:abstractNum>
  <w:abstractNum w:abstractNumId="2">
    <w:nsid w:val="14AC4E37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numFmt w:val="bullet"/>
      <w:lvlText w:val="●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>
    <w:nsid w:val="154F32F3"/>
    <w:multiLevelType w:val="multilevel"/>
    <w:tmpl w:val="154F32F3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shd w:val="clear" w:color="auto" w:fill="auto"/>
        <w:vertAlign w:val="baseline"/>
      </w:rPr>
    </w:lvl>
  </w:abstractNum>
  <w:abstractNum w:abstractNumId="4">
    <w:nsid w:val="2246070A"/>
    <w:multiLevelType w:val="multilevel"/>
    <w:tmpl w:val="FFFFFFFF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6840" w:firstLine="648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7560" w:firstLine="7200"/>
      </w:pPr>
      <w:rPr>
        <w:rFonts w:ascii="Arial" w:eastAsia="Times New Roman" w:hAnsi="Arial"/>
        <w:vertAlign w:val="baseline"/>
      </w:rPr>
    </w:lvl>
  </w:abstractNum>
  <w:abstractNum w:abstractNumId="5">
    <w:nsid w:val="2C062EA4"/>
    <w:multiLevelType w:val="hybridMultilevel"/>
    <w:tmpl w:val="D9426A4C"/>
    <w:lvl w:ilvl="0" w:tplc="6A163A60">
      <w:start w:val="1"/>
      <w:numFmt w:val="decimal"/>
      <w:lvlText w:val="%1."/>
      <w:lvlJc w:val="left"/>
      <w:pPr>
        <w:ind w:left="49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7D119C4"/>
    <w:multiLevelType w:val="hybridMultilevel"/>
    <w:tmpl w:val="6AB62ED2"/>
    <w:lvl w:ilvl="0" w:tplc="4D2038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B4A23"/>
    <w:multiLevelType w:val="multilevel"/>
    <w:tmpl w:val="FFFFFFFF"/>
    <w:lvl w:ilvl="0">
      <w:start w:val="1"/>
      <w:numFmt w:val="decimal"/>
      <w:lvlText w:val="%1.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2">
      <w:start w:val="1"/>
      <w:numFmt w:val="decimal"/>
      <w:lvlText w:val="%3."/>
      <w:lvlJc w:val="left"/>
      <w:pPr>
        <w:ind w:left="1080" w:firstLine="360"/>
      </w:pPr>
      <w:rPr>
        <w:rFonts w:ascii="Arial" w:eastAsia="Times New Roman" w:hAnsi="Arial"/>
        <w:vertAlign w:val="baseline"/>
      </w:rPr>
    </w:lvl>
    <w:lvl w:ilvl="3">
      <w:start w:val="1"/>
      <w:numFmt w:val="decimal"/>
      <w:lvlText w:val="%4."/>
      <w:lvlJc w:val="left"/>
      <w:pPr>
        <w:ind w:left="1440" w:firstLine="360"/>
      </w:pPr>
      <w:rPr>
        <w:rFonts w:ascii="Arial" w:eastAsia="Times New Roman" w:hAnsi="Arial"/>
        <w:vertAlign w:val="baseline"/>
      </w:rPr>
    </w:lvl>
    <w:lvl w:ilvl="4">
      <w:start w:val="1"/>
      <w:numFmt w:val="decimal"/>
      <w:lvlText w:val="%5."/>
      <w:lvlJc w:val="left"/>
      <w:pPr>
        <w:ind w:left="1440" w:firstLine="360"/>
      </w:pPr>
      <w:rPr>
        <w:rFonts w:ascii="Arial" w:eastAsia="Times New Roman" w:hAnsi="Arial"/>
        <w:vertAlign w:val="baseline"/>
      </w:rPr>
    </w:lvl>
    <w:lvl w:ilvl="5">
      <w:start w:val="1"/>
      <w:numFmt w:val="decimal"/>
      <w:lvlText w:val="%6."/>
      <w:lvlJc w:val="left"/>
      <w:pPr>
        <w:ind w:left="1800" w:firstLine="360"/>
      </w:pPr>
      <w:rPr>
        <w:rFonts w:ascii="Arial" w:eastAsia="Times New Roman" w:hAnsi="Arial"/>
        <w:vertAlign w:val="baseline"/>
      </w:rPr>
    </w:lvl>
    <w:lvl w:ilvl="6">
      <w:start w:val="1"/>
      <w:numFmt w:val="decimal"/>
      <w:lvlText w:val="%7."/>
      <w:lvlJc w:val="left"/>
      <w:pPr>
        <w:ind w:left="2160" w:firstLine="360"/>
      </w:pPr>
      <w:rPr>
        <w:rFonts w:ascii="Arial" w:eastAsia="Times New Roman" w:hAnsi="Arial"/>
        <w:vertAlign w:val="baseline"/>
      </w:rPr>
    </w:lvl>
    <w:lvl w:ilvl="7">
      <w:start w:val="1"/>
      <w:numFmt w:val="decimal"/>
      <w:lvlText w:val="%8."/>
      <w:lvlJc w:val="left"/>
      <w:pPr>
        <w:ind w:left="2160" w:firstLine="360"/>
      </w:pPr>
      <w:rPr>
        <w:rFonts w:ascii="Arial" w:eastAsia="Times New Roman" w:hAnsi="Arial"/>
        <w:vertAlign w:val="baseline"/>
      </w:rPr>
    </w:lvl>
    <w:lvl w:ilvl="8">
      <w:start w:val="1"/>
      <w:numFmt w:val="decimal"/>
      <w:lvlText w:val="%9."/>
      <w:lvlJc w:val="left"/>
      <w:pPr>
        <w:ind w:left="2520" w:firstLine="360"/>
      </w:pPr>
      <w:rPr>
        <w:rFonts w:ascii="Arial" w:eastAsia="Times New Roman" w:hAnsi="Arial"/>
        <w:vertAlign w:val="baseline"/>
      </w:rPr>
    </w:lvl>
  </w:abstractNum>
  <w:abstractNum w:abstractNumId="8">
    <w:nsid w:val="4BCA4A0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Arial" w:eastAsia="Times New Roman" w:hAnsi="Arial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1080" w:firstLine="360"/>
      </w:pPr>
      <w:rPr>
        <w:rFonts w:ascii="Arial" w:eastAsia="Times New Roman" w:hAnsi="Arial"/>
        <w:vertAlign w:val="baseline"/>
      </w:rPr>
    </w:lvl>
    <w:lvl w:ilvl="3">
      <w:start w:val="1"/>
      <w:numFmt w:val="decimal"/>
      <w:lvlText w:val="%4."/>
      <w:lvlJc w:val="left"/>
      <w:pPr>
        <w:ind w:left="1440" w:firstLine="360"/>
      </w:pPr>
      <w:rPr>
        <w:rFonts w:ascii="Arial" w:eastAsia="Times New Roman" w:hAnsi="Arial"/>
        <w:vertAlign w:val="baseline"/>
      </w:rPr>
    </w:lvl>
    <w:lvl w:ilvl="4">
      <w:start w:val="1"/>
      <w:numFmt w:val="decimal"/>
      <w:lvlText w:val="%5."/>
      <w:lvlJc w:val="left"/>
      <w:pPr>
        <w:ind w:left="1440" w:firstLine="360"/>
      </w:pPr>
      <w:rPr>
        <w:rFonts w:ascii="Arial" w:eastAsia="Times New Roman" w:hAnsi="Arial"/>
        <w:vertAlign w:val="baseline"/>
      </w:rPr>
    </w:lvl>
    <w:lvl w:ilvl="5">
      <w:start w:val="1"/>
      <w:numFmt w:val="decimal"/>
      <w:lvlText w:val="%6."/>
      <w:lvlJc w:val="left"/>
      <w:pPr>
        <w:ind w:left="1800" w:firstLine="360"/>
      </w:pPr>
      <w:rPr>
        <w:rFonts w:ascii="Arial" w:eastAsia="Times New Roman" w:hAnsi="Arial"/>
        <w:vertAlign w:val="baseline"/>
      </w:rPr>
    </w:lvl>
    <w:lvl w:ilvl="6">
      <w:start w:val="1"/>
      <w:numFmt w:val="decimal"/>
      <w:lvlText w:val="%7."/>
      <w:lvlJc w:val="left"/>
      <w:pPr>
        <w:ind w:left="2160" w:firstLine="360"/>
      </w:pPr>
      <w:rPr>
        <w:rFonts w:ascii="Arial" w:eastAsia="Times New Roman" w:hAnsi="Arial"/>
        <w:vertAlign w:val="baseline"/>
      </w:rPr>
    </w:lvl>
    <w:lvl w:ilvl="7">
      <w:start w:val="1"/>
      <w:numFmt w:val="decimal"/>
      <w:lvlText w:val="%8."/>
      <w:lvlJc w:val="left"/>
      <w:pPr>
        <w:ind w:left="2160" w:firstLine="360"/>
      </w:pPr>
      <w:rPr>
        <w:rFonts w:ascii="Arial" w:eastAsia="Times New Roman" w:hAnsi="Arial"/>
        <w:vertAlign w:val="baseline"/>
      </w:rPr>
    </w:lvl>
    <w:lvl w:ilvl="8">
      <w:start w:val="1"/>
      <w:numFmt w:val="decimal"/>
      <w:lvlText w:val="%9."/>
      <w:lvlJc w:val="left"/>
      <w:pPr>
        <w:ind w:left="2520" w:firstLine="360"/>
      </w:pPr>
      <w:rPr>
        <w:rFonts w:ascii="Arial" w:eastAsia="Times New Roman" w:hAnsi="Arial"/>
        <w:vertAlign w:val="baseline"/>
      </w:rPr>
    </w:lvl>
  </w:abstractNum>
  <w:abstractNum w:abstractNumId="9">
    <w:nsid w:val="4C3968BF"/>
    <w:multiLevelType w:val="hybridMultilevel"/>
    <w:tmpl w:val="69A089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11F56F8"/>
    <w:multiLevelType w:val="hybridMultilevel"/>
    <w:tmpl w:val="141239EC"/>
    <w:lvl w:ilvl="0" w:tplc="5F2C8D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05911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2"/>
      <w:numFmt w:val="decimal"/>
      <w:lvlText w:val="%2."/>
      <w:lvlJc w:val="left"/>
      <w:pPr>
        <w:ind w:left="360"/>
      </w:pPr>
      <w:rPr>
        <w:rFonts w:ascii="Arial" w:eastAsia="Times New Roman" w:hAnsi="Arial"/>
        <w:vertAlign w:val="baseline"/>
      </w:rPr>
    </w:lvl>
    <w:lvl w:ilvl="2">
      <w:start w:val="1"/>
      <w:numFmt w:val="decimal"/>
      <w:lvlText w:val="%3."/>
      <w:lvlJc w:val="left"/>
      <w:pPr>
        <w:ind w:left="720"/>
      </w:pPr>
      <w:rPr>
        <w:rFonts w:ascii="Arial" w:eastAsia="Times New Roman" w:hAnsi="Arial"/>
        <w:vertAlign w:val="baseline"/>
      </w:rPr>
    </w:lvl>
    <w:lvl w:ilvl="3">
      <w:start w:val="1"/>
      <w:numFmt w:val="decimal"/>
      <w:lvlText w:val="%4."/>
      <w:lvlJc w:val="left"/>
      <w:pPr>
        <w:ind w:left="1080"/>
      </w:pPr>
      <w:rPr>
        <w:rFonts w:ascii="Arial" w:eastAsia="Times New Roman" w:hAnsi="Arial"/>
        <w:vertAlign w:val="baseline"/>
      </w:rPr>
    </w:lvl>
    <w:lvl w:ilvl="4">
      <w:start w:val="1"/>
      <w:numFmt w:val="decimal"/>
      <w:lvlText w:val="%5."/>
      <w:lvlJc w:val="left"/>
      <w:pPr>
        <w:ind w:left="1080"/>
      </w:pPr>
      <w:rPr>
        <w:rFonts w:ascii="Arial" w:eastAsia="Times New Roman" w:hAnsi="Arial"/>
        <w:vertAlign w:val="baseline"/>
      </w:rPr>
    </w:lvl>
    <w:lvl w:ilvl="5">
      <w:start w:val="1"/>
      <w:numFmt w:val="decimal"/>
      <w:lvlText w:val="%6."/>
      <w:lvlJc w:val="left"/>
      <w:pPr>
        <w:ind w:left="1440"/>
      </w:pPr>
      <w:rPr>
        <w:rFonts w:ascii="Arial" w:eastAsia="Times New Roman" w:hAnsi="Arial"/>
        <w:vertAlign w:val="baseline"/>
      </w:rPr>
    </w:lvl>
    <w:lvl w:ilvl="6">
      <w:start w:val="1"/>
      <w:numFmt w:val="decimal"/>
      <w:lvlText w:val="%7."/>
      <w:lvlJc w:val="left"/>
      <w:pPr>
        <w:ind w:left="1440"/>
      </w:pPr>
      <w:rPr>
        <w:rFonts w:ascii="Arial" w:eastAsia="Times New Roman" w:hAnsi="Arial"/>
        <w:vertAlign w:val="baseline"/>
      </w:rPr>
    </w:lvl>
    <w:lvl w:ilvl="7">
      <w:start w:val="1"/>
      <w:numFmt w:val="decimal"/>
      <w:lvlText w:val="%8."/>
      <w:lvlJc w:val="left"/>
      <w:pPr>
        <w:ind w:left="1800"/>
      </w:pPr>
      <w:rPr>
        <w:rFonts w:ascii="Arial" w:eastAsia="Times New Roman" w:hAnsi="Arial"/>
        <w:vertAlign w:val="baseline"/>
      </w:rPr>
    </w:lvl>
    <w:lvl w:ilvl="8">
      <w:start w:val="1"/>
      <w:numFmt w:val="decimal"/>
      <w:lvlText w:val="%9."/>
      <w:lvlJc w:val="left"/>
      <w:pPr>
        <w:ind w:left="2160"/>
      </w:pPr>
      <w:rPr>
        <w:rFonts w:ascii="Arial" w:eastAsia="Times New Roman" w:hAnsi="Arial"/>
        <w:vertAlign w:val="baseline"/>
      </w:rPr>
    </w:lvl>
  </w:abstractNum>
  <w:abstractNum w:abstractNumId="12">
    <w:nsid w:val="56E96A4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3">
    <w:nsid w:val="5CDF280F"/>
    <w:multiLevelType w:val="hybridMultilevel"/>
    <w:tmpl w:val="116CCA6C"/>
    <w:lvl w:ilvl="0" w:tplc="BC60415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2D54DA"/>
    <w:multiLevelType w:val="hybridMultilevel"/>
    <w:tmpl w:val="42B6C4E2"/>
    <w:lvl w:ilvl="0" w:tplc="8E0A9B60">
      <w:start w:val="2"/>
      <w:numFmt w:val="decimal"/>
      <w:lvlText w:val="%1."/>
      <w:lvlJc w:val="left"/>
      <w:pPr>
        <w:ind w:left="720" w:hanging="360"/>
      </w:pPr>
      <w:rPr>
        <w:rFonts w:eastAsia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B6979"/>
    <w:multiLevelType w:val="hybridMultilevel"/>
    <w:tmpl w:val="9CECBB38"/>
    <w:lvl w:ilvl="0" w:tplc="1EAC2B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6"/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5901"/>
    <w:rsid w:val="00094744"/>
    <w:rsid w:val="000C0471"/>
    <w:rsid w:val="0017259B"/>
    <w:rsid w:val="001B3530"/>
    <w:rsid w:val="001F3A4F"/>
    <w:rsid w:val="00204510"/>
    <w:rsid w:val="00223DB5"/>
    <w:rsid w:val="00235E8D"/>
    <w:rsid w:val="00251D1B"/>
    <w:rsid w:val="0032001F"/>
    <w:rsid w:val="0037138A"/>
    <w:rsid w:val="003B70EE"/>
    <w:rsid w:val="003F0BC3"/>
    <w:rsid w:val="003F6672"/>
    <w:rsid w:val="004148BA"/>
    <w:rsid w:val="00422B30"/>
    <w:rsid w:val="004337B0"/>
    <w:rsid w:val="00440D6F"/>
    <w:rsid w:val="00454F09"/>
    <w:rsid w:val="004754A9"/>
    <w:rsid w:val="00475DB7"/>
    <w:rsid w:val="004A19F0"/>
    <w:rsid w:val="005027D9"/>
    <w:rsid w:val="00504356"/>
    <w:rsid w:val="00532D1A"/>
    <w:rsid w:val="005A3D9C"/>
    <w:rsid w:val="005C578F"/>
    <w:rsid w:val="0062450C"/>
    <w:rsid w:val="00626D21"/>
    <w:rsid w:val="006452FF"/>
    <w:rsid w:val="0065216A"/>
    <w:rsid w:val="00696590"/>
    <w:rsid w:val="006A1FD2"/>
    <w:rsid w:val="006C7099"/>
    <w:rsid w:val="0070433B"/>
    <w:rsid w:val="00736AF4"/>
    <w:rsid w:val="00745A6F"/>
    <w:rsid w:val="007A22C7"/>
    <w:rsid w:val="007B7908"/>
    <w:rsid w:val="00812BBD"/>
    <w:rsid w:val="008369E6"/>
    <w:rsid w:val="0089604C"/>
    <w:rsid w:val="008F47FD"/>
    <w:rsid w:val="00960887"/>
    <w:rsid w:val="009A5CB1"/>
    <w:rsid w:val="009F09BA"/>
    <w:rsid w:val="009F4305"/>
    <w:rsid w:val="00A01126"/>
    <w:rsid w:val="00A1746B"/>
    <w:rsid w:val="00A544E8"/>
    <w:rsid w:val="00A84120"/>
    <w:rsid w:val="00AB3A8E"/>
    <w:rsid w:val="00AB5771"/>
    <w:rsid w:val="00AE58CB"/>
    <w:rsid w:val="00AE5901"/>
    <w:rsid w:val="00AF1724"/>
    <w:rsid w:val="00B60AD7"/>
    <w:rsid w:val="00B80E10"/>
    <w:rsid w:val="00BD4944"/>
    <w:rsid w:val="00C10FE3"/>
    <w:rsid w:val="00C6107C"/>
    <w:rsid w:val="00C953B0"/>
    <w:rsid w:val="00CA2A55"/>
    <w:rsid w:val="00CB7C21"/>
    <w:rsid w:val="00CD56B9"/>
    <w:rsid w:val="00D00414"/>
    <w:rsid w:val="00D2014F"/>
    <w:rsid w:val="00D77E61"/>
    <w:rsid w:val="00D864E7"/>
    <w:rsid w:val="00DB3DCF"/>
    <w:rsid w:val="00E44499"/>
    <w:rsid w:val="00EC5EDC"/>
    <w:rsid w:val="00F05E3F"/>
    <w:rsid w:val="00F2211F"/>
    <w:rsid w:val="00F27DBA"/>
    <w:rsid w:val="00F75181"/>
    <w:rsid w:val="00F763D1"/>
    <w:rsid w:val="00F85BC4"/>
    <w:rsid w:val="00F93172"/>
    <w:rsid w:val="00FA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09CD62-8D4F-402B-A407-C127A479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CB"/>
  </w:style>
  <w:style w:type="paragraph" w:styleId="1">
    <w:name w:val="heading 1"/>
    <w:basedOn w:val="normal"/>
    <w:next w:val="normal"/>
    <w:link w:val="10"/>
    <w:uiPriority w:val="99"/>
    <w:qFormat/>
    <w:rsid w:val="00F85BC4"/>
    <w:pPr>
      <w:spacing w:before="480" w:after="12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0"/>
    <w:uiPriority w:val="99"/>
    <w:qFormat/>
    <w:rsid w:val="00F85BC4"/>
    <w:pPr>
      <w:spacing w:before="360" w:after="8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454F0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9"/>
    <w:qFormat/>
    <w:rsid w:val="00F85BC4"/>
    <w:pPr>
      <w:spacing w:before="240" w:after="40"/>
      <w:outlineLvl w:val="3"/>
    </w:pPr>
    <w:rPr>
      <w:rFonts w:ascii="Calibri" w:hAnsi="Calibri" w:cs="Times New Roman"/>
      <w:b/>
      <w:bCs/>
      <w:color w:val="auto"/>
      <w:sz w:val="28"/>
      <w:szCs w:val="28"/>
      <w:lang w:val="x-none" w:eastAsia="x-none"/>
    </w:rPr>
  </w:style>
  <w:style w:type="paragraph" w:styleId="5">
    <w:name w:val="heading 5"/>
    <w:basedOn w:val="normal"/>
    <w:next w:val="normal"/>
    <w:link w:val="50"/>
    <w:uiPriority w:val="99"/>
    <w:qFormat/>
    <w:rsid w:val="00F85BC4"/>
    <w:pPr>
      <w:spacing w:before="220" w:after="40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normal"/>
    <w:next w:val="normal"/>
    <w:link w:val="60"/>
    <w:uiPriority w:val="99"/>
    <w:qFormat/>
    <w:rsid w:val="00F85BC4"/>
    <w:pPr>
      <w:spacing w:before="200" w:after="40"/>
      <w:outlineLvl w:val="5"/>
    </w:pPr>
    <w:rPr>
      <w:rFonts w:ascii="Calibri" w:hAnsi="Calibri" w:cs="Times New Roman"/>
      <w:b/>
      <w:bCs/>
      <w:color w:val="auto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48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148B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4148BA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414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4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0C0471"/>
    <w:pPr>
      <w:spacing w:after="0"/>
    </w:pPr>
    <w:rPr>
      <w:rFonts w:ascii="Arial" w:eastAsia="Times New Roman" w:hAnsi="Arial" w:cs="Arial"/>
      <w:color w:val="000000"/>
    </w:rPr>
  </w:style>
  <w:style w:type="paragraph" w:styleId="a6">
    <w:name w:val="List Paragraph"/>
    <w:basedOn w:val="a"/>
    <w:uiPriority w:val="34"/>
    <w:qFormat/>
    <w:rsid w:val="00C953B0"/>
    <w:pPr>
      <w:ind w:left="720"/>
      <w:contextualSpacing/>
    </w:pPr>
  </w:style>
  <w:style w:type="paragraph" w:styleId="a7">
    <w:name w:val="Normal (Web)"/>
    <w:basedOn w:val="a"/>
    <w:rsid w:val="00A0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532D1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rsid w:val="00454F0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normal">
    <w:name w:val="normal"/>
    <w:uiPriority w:val="99"/>
    <w:rsid w:val="00F85BC4"/>
    <w:pPr>
      <w:spacing w:after="0"/>
    </w:pPr>
    <w:rPr>
      <w:rFonts w:ascii="Arial" w:eastAsia="Times New Roman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F85BC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F85BC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F85BC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F85BC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F85BC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9">
    <w:name w:val="Title"/>
    <w:basedOn w:val="normal"/>
    <w:next w:val="normal"/>
    <w:link w:val="aa"/>
    <w:uiPriority w:val="99"/>
    <w:qFormat/>
    <w:rsid w:val="00F85BC4"/>
    <w:pPr>
      <w:spacing w:before="480" w:after="120"/>
    </w:pPr>
    <w:rPr>
      <w:rFonts w:ascii="Cambria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uiPriority w:val="99"/>
    <w:rsid w:val="00F85BC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b">
    <w:name w:val="Subtitle"/>
    <w:basedOn w:val="normal"/>
    <w:next w:val="normal"/>
    <w:link w:val="ac"/>
    <w:uiPriority w:val="99"/>
    <w:qFormat/>
    <w:rsid w:val="00F85BC4"/>
    <w:pPr>
      <w:spacing w:before="360" w:after="80"/>
    </w:pPr>
    <w:rPr>
      <w:rFonts w:ascii="Cambria" w:hAnsi="Cambria" w:cs="Times New Roman"/>
      <w:color w:val="auto"/>
      <w:sz w:val="24"/>
      <w:szCs w:val="24"/>
      <w:lang w:val="x-none" w:eastAsia="x-none"/>
    </w:rPr>
  </w:style>
  <w:style w:type="character" w:customStyle="1" w:styleId="ac">
    <w:name w:val="Подзаголовок Знак"/>
    <w:basedOn w:val="a0"/>
    <w:link w:val="ab"/>
    <w:uiPriority w:val="99"/>
    <w:rsid w:val="00F85BC4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F85BC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F85BC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 Знак Знак Знак Знак"/>
    <w:basedOn w:val="a"/>
    <w:rsid w:val="00F85B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5C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72</Pages>
  <Words>10142</Words>
  <Characters>57811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Kris1646</cp:lastModifiedBy>
  <cp:revision>40</cp:revision>
  <cp:lastPrinted>2017-01-31T10:57:00Z</cp:lastPrinted>
  <dcterms:created xsi:type="dcterms:W3CDTF">2017-01-26T05:22:00Z</dcterms:created>
  <dcterms:modified xsi:type="dcterms:W3CDTF">2018-03-29T09:50:00Z</dcterms:modified>
</cp:coreProperties>
</file>